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8C" w:rsidRPr="0085078C" w:rsidRDefault="0085078C" w:rsidP="00850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85078C" w:rsidRPr="0085078C" w:rsidRDefault="0085078C" w:rsidP="00850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К решению Новодарковичского </w:t>
      </w:r>
    </w:p>
    <w:p w:rsidR="0085078C" w:rsidRPr="0085078C" w:rsidRDefault="0085078C" w:rsidP="00850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сельского Совета народных депутатов</w:t>
      </w:r>
    </w:p>
    <w:p w:rsidR="0085078C" w:rsidRPr="0085078C" w:rsidRDefault="0085078C" w:rsidP="00850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от 06.12.2011г. № 2-9-5 </w:t>
      </w:r>
    </w:p>
    <w:p w:rsidR="0085078C" w:rsidRPr="0085078C" w:rsidRDefault="0085078C" w:rsidP="0085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078C" w:rsidRPr="0085078C" w:rsidRDefault="0085078C" w:rsidP="0085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78C" w:rsidRPr="0085078C" w:rsidRDefault="0085078C" w:rsidP="0085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5078C" w:rsidRPr="0085078C" w:rsidRDefault="0085078C" w:rsidP="0085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порядке проведения </w:t>
      </w:r>
      <w:proofErr w:type="spellStart"/>
      <w:r w:rsidRPr="00850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антикоррупционной</w:t>
      </w:r>
      <w:proofErr w:type="spellEnd"/>
    </w:p>
    <w:p w:rsidR="0085078C" w:rsidRPr="0085078C" w:rsidRDefault="0085078C" w:rsidP="0085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экспертизы нормативных правовых актов</w:t>
      </w:r>
    </w:p>
    <w:p w:rsidR="0085078C" w:rsidRPr="0085078C" w:rsidRDefault="0085078C" w:rsidP="0085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Новодарковичского сельского поселения</w:t>
      </w:r>
    </w:p>
    <w:p w:rsidR="0085078C" w:rsidRPr="0085078C" w:rsidRDefault="0085078C" w:rsidP="00850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проектов нормативных правовых актов</w:t>
      </w:r>
    </w:p>
    <w:p w:rsidR="0085078C" w:rsidRPr="0085078C" w:rsidRDefault="0085078C" w:rsidP="0085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78C" w:rsidRPr="0085078C" w:rsidRDefault="0085078C" w:rsidP="0085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5078C" w:rsidRPr="0085078C" w:rsidRDefault="0085078C" w:rsidP="0085078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1.1.Настоящее Положение в соответствии с Федеральным законом № 172-ФЗ "Об </w:t>
      </w:r>
      <w:proofErr w:type="spellStart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актов" устанавливает порядок проведения </w:t>
      </w:r>
      <w:proofErr w:type="spellStart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 муниципальных нормативных правовых актов Новодарковичского сельского поселения и проектов нормативных правовых актов органа местного самоуправления в целях выявления </w:t>
      </w:r>
      <w:proofErr w:type="spellStart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и их последующего устранения, а также порядок подготовки заключений о результатах </w:t>
      </w:r>
      <w:proofErr w:type="spellStart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 муниципальных нормативных</w:t>
      </w:r>
      <w:proofErr w:type="gramEnd"/>
      <w:r w:rsidRPr="00850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правовых актов органа местного самоуправления и проектов нормативных правовых актов.</w:t>
      </w:r>
    </w:p>
    <w:p w:rsidR="0085078C" w:rsidRPr="0085078C" w:rsidRDefault="0085078C" w:rsidP="008507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1.2. В целях настоящего Положения применяются следующие понятия:</w:t>
      </w:r>
    </w:p>
    <w:p w:rsidR="0085078C" w:rsidRPr="0085078C" w:rsidRDefault="0085078C" w:rsidP="0085078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муниципальные нормативные правовые акты – решения Совета народных депутатов Новодарковичского сельского поселения, положения, постановления, распоряжения Новодарковичской сельской администрации;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проекты муниципальных нормативных правовых актов - проекты решений для Совета народных депутатов, проекты положений Новодарковичского сельского поселения;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экспертиза - экспертное исследование с целью выявления в муниципальных нормативных правовых актах органа местного самоуправления и проектах муниципальных нормативных правовых актов  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объекты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– муниципальные нормативные правовые акты и проекты муниципальных нормативных правовых актов при проведении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мониторинг применения муниципального 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при осуществлении правовой (юридической) экспертизы проектов муниципальных нормативных правовых актов и мониторинге применения муниципальных нормативных правовых актов.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проведения </w:t>
      </w:r>
      <w:proofErr w:type="spellStart"/>
      <w:r w:rsidRPr="0085078C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экспертизы  проектов муниципальных нормативных правовых актов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"Об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 (далее — Методика).</w:t>
      </w:r>
      <w:proofErr w:type="gramEnd"/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проектов муниципальных  нормативных правовых актов органа местного самоуправления проводится юрисконсультом Новодарковичской сельской администрации.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проектов муниципальных  нормативных правовых актов составляет не более пяти дней. При необходимости срок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может быть продлен руководителем органа местного самоуправления, но не более чем на три дня.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2.3. По результатам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проекта муниципального нормативного правового акта экспертный орган  подготавливает экспертное заключение о результатах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(далее - экспертное заключение), которое должно содержать следующие сведения: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вид и наименование проекта муниципального нормативного правового акта, прошедшего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экспертизу;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положения проекта муниципального нормативного правового акта, содержащие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факторы, а также выявленные при проведении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коррупциогенным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2.4. Экспертное заключение подписывается юрисконсультом Новодарковичской сельской администрации.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2.5. Положения проекта муниципального нормативного правового акта органа местного самоуправления, содержащие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экспертизы, устраняются разработчиком проекта муниципального нормативного правового акта органа местного самоуправления на стадии его доработки.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078C" w:rsidRPr="0085078C" w:rsidRDefault="0085078C" w:rsidP="008507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проведения </w:t>
      </w:r>
      <w:proofErr w:type="spellStart"/>
      <w:r w:rsidRPr="0085078C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экспертизы муниципальных нормативных правовых актов при мониторинге их применения.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3.1.Антикоррупционная экспертиза муниципальных нормативных правовых актов проводится юрисконсультом Новодарковичской сельской администрации при мониторинге их применения в соответствии с Методикой.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3.2. Основаниями для проведения экспертизы муниципальных нормативных правовых актов при мониторинге их применения являются: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lastRenderedPageBreak/>
        <w:t>поручения главы муниципального образования, главы администрации муниципального образования или руководителя органа местного самоуправления;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судебное оспаривание муниципального нормативного правового акта;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принятие мер прокурорского реагирования в отношении муниципального нормативного правового акта;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собственная инициатива.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3.3. Срок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муниципального нормативного правового акта органа местного самоуправления  составляет не более пяти дней со дня возникновения одного из оснований, указанных в пункте 3.2. При необходимости срок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может быть продлен руководителем органа местного самоуправления, но не более чем на три дня.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3.4. По результатам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муниципального нормативного правового акта юрисконсульт Новодарковичской сельской администрации подготавливает экспертное заключение, которое должно содержать следующие сведения: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основание проведения экспертизы муниципального нормативного правового акта при мониторинге его применения;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дата принятия (издания), номер, наименование муниципального нормативного правового акта, являющегося объектом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положения муниципального нормативного правового акта, содержащие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  положений, содержащих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факторы, а также выявленные при проведении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коррупциогенным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3.5. Экспертное заключение подписывается юрисконсультом Новодарковичской сельской администрации.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Положения муниципального нормативного правового акта органа местного самоуправления, содержащие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подлежат устранению разработчиком данного акта, а при его отсутствии - иным сотрудником, назначенным руководителем органа местного самоуправления.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4. Независимая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и проектов муниципальных нормативных правовых актов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4.1. Объектами независимой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являются официально обнародованные муниципальные нормативные правовые акты и проекты муниципальных нормативных правовых актов.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Независимая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не проводится в отношении муниципальных нормативных правовых актов и проектов муниципальных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Независимая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проведения независимой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проекта муниципального нормативного правового акта орган местного самоуправления, являющийся разработчиком проекта, организует его размещение на официальном портале муниципального образования в течение рабочего дня, соответствующего дню направления проекта муниципального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</w:t>
      </w:r>
      <w:proofErr w:type="gram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4.4. По результатам независимой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4.5. Прием и рассмотрение экспертных заключений, составленных независимыми экспертами, проводившими независимую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экспертизу муниципального нормативного правового акта и проекта муниципального нормативного правового акта, осуществляет юрисконсульт Новодарковичской сельской администрации.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5. Учет результатов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С целью организации учета результатов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муниципального нормативных правовых актов и проектов муниципальных нормативных правовых актов юрисконсульт Новодарковичской сельской администрации о до 20 января года, следующего за отчетным, направляет Главе муниципального образования, перечень проведенных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 проектов муниципальных нормативных правовых актов, перечень проведенных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 муниципальных нормативных правовых актов, перечень поступивших экспертных заключений о результатах проведения независимых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</w:t>
      </w:r>
      <w:proofErr w:type="gram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, информацию о количестве и динамике выявления в результате проведения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экспертиз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факторов, информацию об устранении (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неустранении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) выявленных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8C" w:rsidRPr="0085078C" w:rsidRDefault="0085078C" w:rsidP="00850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78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А.И. </w:t>
      </w:r>
      <w:proofErr w:type="spellStart"/>
      <w:r w:rsidRPr="0085078C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</w:p>
    <w:p w:rsidR="00CB2628" w:rsidRDefault="00CB2628"/>
    <w:sectPr w:rsidR="00CB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78C"/>
    <w:rsid w:val="0085078C"/>
    <w:rsid w:val="00C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9801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2017-06-13T06:17:00Z</dcterms:created>
  <dcterms:modified xsi:type="dcterms:W3CDTF">2017-06-13T06:17:00Z</dcterms:modified>
</cp:coreProperties>
</file>