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86" w:rsidRPr="004C6AC1" w:rsidRDefault="00D13C86" w:rsidP="00D13C8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C6AC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4C6AC1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13C86" w:rsidRPr="004C6AC1" w:rsidRDefault="00D13C86" w:rsidP="00D1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6AC1">
        <w:rPr>
          <w:rFonts w:ascii="Times New Roman" w:eastAsia="Times New Roman" w:hAnsi="Times New Roman" w:cs="Times New Roman"/>
          <w:b/>
        </w:rPr>
        <w:t>БРЯНСКАЯ ОБЛАСТЬ  БРЯНСКИЙ РАЙОН</w:t>
      </w:r>
    </w:p>
    <w:p w:rsidR="00D13C86" w:rsidRPr="004C6AC1" w:rsidRDefault="00D13C86" w:rsidP="00D1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C6AC1">
        <w:rPr>
          <w:rFonts w:ascii="Times New Roman" w:eastAsia="Times New Roman" w:hAnsi="Times New Roman" w:cs="Times New Roman"/>
          <w:b/>
          <w:u w:val="single"/>
        </w:rPr>
        <w:t>НОВОДАРКОВИЧСКИЙ СЕЛЬСКИЙ СОВЕТ НАРОДНЫХ ДЕПУТАТОВ</w:t>
      </w:r>
    </w:p>
    <w:p w:rsidR="00D13C86" w:rsidRPr="004C6AC1" w:rsidRDefault="00D13C86" w:rsidP="00D13C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6AC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четвертого  созыва</w:t>
      </w:r>
    </w:p>
    <w:p w:rsidR="000D3FF4" w:rsidRDefault="000D3FF4" w:rsidP="00D13C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3C86" w:rsidRPr="004C6AC1" w:rsidRDefault="00D13C86" w:rsidP="00D13C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13C86" w:rsidRPr="004C6AC1" w:rsidRDefault="00D13C86" w:rsidP="00D13C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6AC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Pr="004C6AC1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9540EF" w:rsidRPr="009540EF" w:rsidRDefault="009540EF" w:rsidP="00954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EF">
        <w:rPr>
          <w:rFonts w:ascii="Times New Roman" w:hAnsi="Times New Roman" w:cs="Times New Roman"/>
          <w:b/>
          <w:sz w:val="24"/>
          <w:szCs w:val="24"/>
        </w:rPr>
        <w:t>от 30.04.2019г. №4-10-2</w:t>
      </w:r>
    </w:p>
    <w:p w:rsidR="009540EF" w:rsidRPr="009540EF" w:rsidRDefault="009540EF" w:rsidP="00954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EF">
        <w:rPr>
          <w:rFonts w:ascii="Times New Roman" w:hAnsi="Times New Roman" w:cs="Times New Roman"/>
          <w:b/>
          <w:sz w:val="24"/>
          <w:szCs w:val="24"/>
        </w:rPr>
        <w:t>пос. Новые Дарковичи</w:t>
      </w:r>
      <w:r w:rsidRPr="009540EF">
        <w:rPr>
          <w:rFonts w:ascii="Times New Roman" w:hAnsi="Times New Roman" w:cs="Times New Roman"/>
          <w:b/>
          <w:sz w:val="24"/>
          <w:szCs w:val="24"/>
        </w:rPr>
        <w:tab/>
      </w:r>
    </w:p>
    <w:p w:rsidR="00D13C86" w:rsidRDefault="00D13C86" w:rsidP="00D13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86" w:rsidRPr="00D13C86" w:rsidRDefault="00D13C86" w:rsidP="00D13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C86">
        <w:rPr>
          <w:rFonts w:ascii="Times New Roman" w:hAnsi="Times New Roman" w:cs="Times New Roman"/>
          <w:b/>
          <w:sz w:val="24"/>
          <w:szCs w:val="24"/>
        </w:rPr>
        <w:t>Об актуализации Правил благоустройства</w:t>
      </w:r>
    </w:p>
    <w:p w:rsidR="00D13C86" w:rsidRPr="00D13C86" w:rsidRDefault="00D13C86" w:rsidP="00D13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C86">
        <w:rPr>
          <w:rFonts w:ascii="Times New Roman" w:hAnsi="Times New Roman" w:cs="Times New Roman"/>
          <w:b/>
          <w:sz w:val="24"/>
          <w:szCs w:val="24"/>
        </w:rPr>
        <w:t>территории МО «Новодарковичское сельское</w:t>
      </w:r>
    </w:p>
    <w:p w:rsidR="00D13C86" w:rsidRPr="00D13C86" w:rsidRDefault="00D13C86" w:rsidP="00D13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C86">
        <w:rPr>
          <w:rFonts w:ascii="Times New Roman" w:hAnsi="Times New Roman" w:cs="Times New Roman"/>
          <w:b/>
          <w:sz w:val="24"/>
          <w:szCs w:val="24"/>
        </w:rPr>
        <w:t>поселение» Брянского района Брянской области,</w:t>
      </w:r>
    </w:p>
    <w:p w:rsidR="00D13C86" w:rsidRPr="00D13C86" w:rsidRDefault="00D13C86" w:rsidP="00D13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C86">
        <w:rPr>
          <w:rFonts w:ascii="Times New Roman" w:hAnsi="Times New Roman" w:cs="Times New Roman"/>
          <w:b/>
          <w:sz w:val="24"/>
          <w:szCs w:val="24"/>
        </w:rPr>
        <w:t>утвержденных решением №3-54-2 от 30.10.2017г.</w:t>
      </w:r>
    </w:p>
    <w:p w:rsidR="00D13C86" w:rsidRDefault="00D13C86" w:rsidP="00D13C8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722669" w:rsidRDefault="00722669" w:rsidP="0072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C86" w:rsidRDefault="001F44EE" w:rsidP="00FD5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245">
        <w:rPr>
          <w:rFonts w:ascii="Times New Roman" w:hAnsi="Times New Roman" w:cs="Times New Roman"/>
          <w:sz w:val="24"/>
          <w:szCs w:val="24"/>
        </w:rPr>
        <w:t xml:space="preserve">             В соответствии с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Федерации»,  согласно</w:t>
      </w:r>
      <w:r w:rsidR="00D13C86">
        <w:rPr>
          <w:rFonts w:ascii="Times New Roman" w:hAnsi="Times New Roman" w:cs="Times New Roman"/>
          <w:sz w:val="24"/>
          <w:szCs w:val="24"/>
        </w:rPr>
        <w:t xml:space="preserve"> </w:t>
      </w:r>
      <w:r w:rsidR="00816221">
        <w:rPr>
          <w:rFonts w:ascii="Times New Roman" w:hAnsi="Times New Roman" w:cs="Times New Roman"/>
          <w:sz w:val="24"/>
          <w:szCs w:val="24"/>
        </w:rPr>
        <w:t xml:space="preserve"> ст.</w:t>
      </w:r>
      <w:r w:rsidRPr="00FD5245">
        <w:rPr>
          <w:rFonts w:ascii="Times New Roman" w:hAnsi="Times New Roman" w:cs="Times New Roman"/>
          <w:sz w:val="24"/>
          <w:szCs w:val="24"/>
        </w:rPr>
        <w:t xml:space="preserve">14 </w:t>
      </w:r>
      <w:r w:rsidR="00816221">
        <w:rPr>
          <w:rFonts w:ascii="Times New Roman" w:hAnsi="Times New Roman" w:cs="Times New Roman"/>
          <w:sz w:val="24"/>
          <w:szCs w:val="24"/>
        </w:rPr>
        <w:t xml:space="preserve"> </w:t>
      </w:r>
      <w:r w:rsidRPr="00FD5245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D13C86" w:rsidRDefault="001F44EE" w:rsidP="00FD5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245">
        <w:rPr>
          <w:rFonts w:ascii="Times New Roman" w:hAnsi="Times New Roman" w:cs="Times New Roman"/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Федерации»,  </w:t>
      </w:r>
      <w:r w:rsidR="00D13C8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FD5245">
        <w:rPr>
          <w:rFonts w:ascii="Times New Roman" w:hAnsi="Times New Roman" w:cs="Times New Roman"/>
          <w:sz w:val="24"/>
          <w:szCs w:val="24"/>
        </w:rPr>
        <w:t xml:space="preserve">Закона Брянской области от 24.12.2018 г. № 120-З </w:t>
      </w:r>
    </w:p>
    <w:p w:rsidR="00D13C86" w:rsidRDefault="001F44EE" w:rsidP="00D1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45">
        <w:rPr>
          <w:rFonts w:ascii="Times New Roman" w:hAnsi="Times New Roman" w:cs="Times New Roman"/>
          <w:sz w:val="24"/>
          <w:szCs w:val="24"/>
        </w:rPr>
        <w:t xml:space="preserve">«О порядке определения органами местного самоуправления границ прилегающих территорий», </w:t>
      </w:r>
      <w:r w:rsidR="00D13C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="00D13C86">
        <w:rPr>
          <w:rFonts w:ascii="Times New Roman" w:eastAsia="Times New Roman" w:hAnsi="Times New Roman" w:cs="Times New Roman"/>
          <w:sz w:val="24"/>
          <w:szCs w:val="24"/>
        </w:rPr>
        <w:t xml:space="preserve">Уставом Новодарковичского сельского  поселения,  </w:t>
      </w:r>
    </w:p>
    <w:p w:rsidR="00D13C86" w:rsidRDefault="00D13C86" w:rsidP="00D1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Новодарковичский  сельский Совет  народных  депутатов</w:t>
      </w:r>
    </w:p>
    <w:p w:rsidR="00D13C86" w:rsidRDefault="00D13C86" w:rsidP="00D13C8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</w:p>
    <w:p w:rsidR="00FD5245" w:rsidRPr="00816221" w:rsidRDefault="00D13C86" w:rsidP="00FD5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221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722669" w:rsidRPr="00816221" w:rsidRDefault="00FD5245" w:rsidP="00D13C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21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553C59" w:rsidRPr="00816221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816221">
        <w:rPr>
          <w:rFonts w:ascii="Times New Roman" w:hAnsi="Times New Roman" w:cs="Times New Roman"/>
          <w:sz w:val="24"/>
          <w:szCs w:val="24"/>
        </w:rPr>
        <w:t>в «Правила благоустройства территории муниципального образования «Новодарковичское сельское поселения» Бря</w:t>
      </w:r>
      <w:r w:rsidR="00553C59" w:rsidRPr="00816221">
        <w:rPr>
          <w:rFonts w:ascii="Times New Roman" w:hAnsi="Times New Roman" w:cs="Times New Roman"/>
          <w:sz w:val="24"/>
          <w:szCs w:val="24"/>
        </w:rPr>
        <w:t>нского района брянской области» (приложение 1).</w:t>
      </w:r>
    </w:p>
    <w:p w:rsidR="00816221" w:rsidRPr="00816221" w:rsidRDefault="00816221" w:rsidP="0081622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21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proofErr w:type="spellStart"/>
      <w:r w:rsidRPr="00816221">
        <w:rPr>
          <w:rFonts w:ascii="Times New Roman" w:hAnsi="Times New Roman" w:cs="Times New Roman"/>
          <w:sz w:val="24"/>
          <w:szCs w:val="24"/>
        </w:rPr>
        <w:t>Новодарковичскую</w:t>
      </w:r>
      <w:proofErr w:type="spellEnd"/>
      <w:r w:rsidRPr="00816221">
        <w:rPr>
          <w:rFonts w:ascii="Times New Roman" w:hAnsi="Times New Roman" w:cs="Times New Roman"/>
          <w:sz w:val="24"/>
          <w:szCs w:val="24"/>
        </w:rPr>
        <w:t xml:space="preserve"> сельскую администрацию  -  координатору и участнику Программы.</w:t>
      </w:r>
    </w:p>
    <w:p w:rsidR="00816221" w:rsidRPr="00816221" w:rsidRDefault="00816221" w:rsidP="00816221">
      <w:pPr>
        <w:pStyle w:val="a6"/>
        <w:numPr>
          <w:ilvl w:val="0"/>
          <w:numId w:val="4"/>
        </w:numPr>
        <w:tabs>
          <w:tab w:val="left" w:pos="540"/>
        </w:tabs>
        <w:spacing w:before="0" w:beforeAutospacing="0" w:after="0" w:afterAutospacing="0"/>
        <w:jc w:val="both"/>
      </w:pPr>
      <w:r>
        <w:rPr>
          <w:color w:val="000000"/>
        </w:rPr>
        <w:t xml:space="preserve">   </w:t>
      </w:r>
      <w:r w:rsidRPr="00816221">
        <w:rPr>
          <w:color w:val="000000"/>
        </w:rPr>
        <w:t xml:space="preserve">Опубликовать настоящее решение в «Сборнике нормативных правовых актов Новодарковичского муниципального образования» и разместить на официальном сайте администрации Новодарковичского муниципального образования в сети «Интернет»  </w:t>
      </w:r>
      <w:hyperlink r:id="rId6" w:history="1">
        <w:r w:rsidRPr="00816221">
          <w:rPr>
            <w:rStyle w:val="a5"/>
          </w:rPr>
          <w:t>http://novodarkovichi.ru/</w:t>
        </w:r>
      </w:hyperlink>
      <w:r w:rsidRPr="00816221">
        <w:t>.</w:t>
      </w:r>
    </w:p>
    <w:p w:rsidR="00816221" w:rsidRPr="00816221" w:rsidRDefault="00816221" w:rsidP="00816221">
      <w:pPr>
        <w:pStyle w:val="a3"/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221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</w:t>
      </w:r>
      <w:r w:rsidR="009540EF">
        <w:rPr>
          <w:rFonts w:ascii="Times New Roman" w:hAnsi="Times New Roman" w:cs="Times New Roman"/>
          <w:color w:val="000000"/>
          <w:sz w:val="24"/>
          <w:szCs w:val="24"/>
        </w:rPr>
        <w:t>ает в силу со дня его опубликования</w:t>
      </w:r>
      <w:r w:rsidRPr="008162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221" w:rsidRPr="00816221" w:rsidRDefault="00816221" w:rsidP="0081622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2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622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16221" w:rsidRPr="00816221" w:rsidRDefault="00816221" w:rsidP="00816221">
      <w:pPr>
        <w:pStyle w:val="a3"/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221" w:rsidRPr="00816221" w:rsidRDefault="00816221" w:rsidP="00816221">
      <w:pPr>
        <w:pStyle w:val="a3"/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221" w:rsidRPr="00816221" w:rsidRDefault="00816221" w:rsidP="00816221">
      <w:pPr>
        <w:pStyle w:val="a3"/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21">
        <w:rPr>
          <w:rFonts w:ascii="Times New Roman" w:eastAsia="Times New Roman" w:hAnsi="Times New Roman" w:cs="Times New Roman"/>
          <w:sz w:val="24"/>
          <w:szCs w:val="24"/>
        </w:rPr>
        <w:t xml:space="preserve">Глава Новодарковичского </w:t>
      </w:r>
    </w:p>
    <w:p w:rsidR="00816221" w:rsidRPr="00816221" w:rsidRDefault="00816221" w:rsidP="00816221">
      <w:pPr>
        <w:pStyle w:val="a3"/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21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В.Г.Трофимов</w:t>
      </w:r>
    </w:p>
    <w:p w:rsidR="00553C59" w:rsidRDefault="00553C59" w:rsidP="008162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C59" w:rsidRDefault="00553C59" w:rsidP="0055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C59" w:rsidRDefault="00553C59" w:rsidP="0055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C59" w:rsidRDefault="00553C59" w:rsidP="0055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C59" w:rsidRDefault="00553C59" w:rsidP="0055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C59" w:rsidRDefault="00553C59" w:rsidP="0055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C59" w:rsidRDefault="00553C59" w:rsidP="0055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C59" w:rsidRDefault="00553C59" w:rsidP="0055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C59" w:rsidRDefault="00553C59" w:rsidP="0055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C59" w:rsidRPr="00553C59" w:rsidRDefault="00553C59" w:rsidP="0055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53" w:rsidRDefault="00553C59" w:rsidP="00FD524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ПРИЛОЖЕНИЕ 1</w:t>
      </w:r>
    </w:p>
    <w:p w:rsidR="00553C59" w:rsidRDefault="00553C59" w:rsidP="00FD52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к решению Новодарковичского </w:t>
      </w:r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553C59" w:rsidRDefault="00553C59" w:rsidP="00FD52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Совета народных депутатов</w:t>
      </w:r>
    </w:p>
    <w:p w:rsidR="00553C59" w:rsidRDefault="00553C59" w:rsidP="00FD52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9540EF">
        <w:rPr>
          <w:rFonts w:ascii="Times New Roman" w:hAnsi="Times New Roman" w:cs="Times New Roman"/>
          <w:sz w:val="18"/>
          <w:szCs w:val="18"/>
        </w:rPr>
        <w:t xml:space="preserve">                               от 28.02.2019г. № 4-10-2</w:t>
      </w:r>
    </w:p>
    <w:p w:rsidR="00553C59" w:rsidRDefault="00553C59" w:rsidP="00FD52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3C59" w:rsidRDefault="00553C59" w:rsidP="00FD52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3C59" w:rsidRDefault="00553C59" w:rsidP="00FD52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13C86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D13C86">
        <w:rPr>
          <w:rFonts w:ascii="Times New Roman" w:hAnsi="Times New Roman" w:cs="Times New Roman"/>
          <w:sz w:val="28"/>
          <w:szCs w:val="28"/>
        </w:rPr>
        <w:t>в «Правила благоустройства территории муниципального образования «Нов</w:t>
      </w:r>
      <w:r>
        <w:rPr>
          <w:rFonts w:ascii="Times New Roman" w:hAnsi="Times New Roman" w:cs="Times New Roman"/>
          <w:sz w:val="28"/>
          <w:szCs w:val="28"/>
        </w:rPr>
        <w:t>одарковичское сельское поселение</w:t>
      </w:r>
      <w:r w:rsidRPr="00D13C86">
        <w:rPr>
          <w:rFonts w:ascii="Times New Roman" w:hAnsi="Times New Roman" w:cs="Times New Roman"/>
          <w:sz w:val="28"/>
          <w:szCs w:val="28"/>
        </w:rPr>
        <w:t>» Бря</w:t>
      </w:r>
      <w:r>
        <w:rPr>
          <w:rFonts w:ascii="Times New Roman" w:hAnsi="Times New Roman" w:cs="Times New Roman"/>
          <w:sz w:val="28"/>
          <w:szCs w:val="28"/>
        </w:rPr>
        <w:t>нского района брянской области»:</w:t>
      </w:r>
    </w:p>
    <w:p w:rsidR="00553C59" w:rsidRDefault="00553C59" w:rsidP="00FD52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3C59" w:rsidRPr="00553C59" w:rsidRDefault="00553C59" w:rsidP="00FD52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BD9" w:rsidRPr="00553C59" w:rsidRDefault="00EB7AD3" w:rsidP="00553C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45">
        <w:rPr>
          <w:rFonts w:ascii="Times New Roman" w:hAnsi="Times New Roman" w:cs="Times New Roman"/>
          <w:sz w:val="28"/>
          <w:szCs w:val="28"/>
        </w:rPr>
        <w:t>В</w:t>
      </w:r>
      <w:r w:rsidR="00722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A1">
        <w:rPr>
          <w:rFonts w:ascii="Times New Roman" w:hAnsi="Times New Roman" w:cs="Times New Roman"/>
          <w:b/>
          <w:sz w:val="28"/>
          <w:szCs w:val="28"/>
        </w:rPr>
        <w:t xml:space="preserve"> главу </w:t>
      </w:r>
      <w:r w:rsidR="00F22D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D5245">
        <w:rPr>
          <w:rFonts w:ascii="Times New Roman" w:hAnsi="Times New Roman" w:cs="Times New Roman"/>
          <w:sz w:val="28"/>
          <w:szCs w:val="28"/>
        </w:rPr>
        <w:t>«Основные понятия»</w:t>
      </w:r>
      <w:r w:rsidR="00F22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A53">
        <w:rPr>
          <w:rFonts w:ascii="Times New Roman" w:hAnsi="Times New Roman" w:cs="Times New Roman"/>
          <w:sz w:val="28"/>
          <w:szCs w:val="28"/>
        </w:rPr>
        <w:t>д</w:t>
      </w:r>
      <w:r w:rsidR="008E3BD9" w:rsidRPr="009C2A53">
        <w:rPr>
          <w:rFonts w:ascii="Times New Roman" w:hAnsi="Times New Roman" w:cs="Times New Roman"/>
          <w:sz w:val="28"/>
          <w:szCs w:val="28"/>
        </w:rPr>
        <w:t>оба</w:t>
      </w:r>
      <w:r w:rsidR="008E3BD9" w:rsidRPr="00553C59">
        <w:rPr>
          <w:rFonts w:ascii="Times New Roman" w:hAnsi="Times New Roman" w:cs="Times New Roman"/>
          <w:sz w:val="28"/>
          <w:szCs w:val="28"/>
        </w:rPr>
        <w:t>вить</w:t>
      </w:r>
      <w:r w:rsidR="008E3BD9" w:rsidRPr="00553C5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C2A53" w:rsidRPr="00553C59">
        <w:rPr>
          <w:rFonts w:ascii="Times New Roman" w:hAnsi="Times New Roman" w:cs="Times New Roman"/>
          <w:b/>
          <w:sz w:val="28"/>
          <w:szCs w:val="28"/>
        </w:rPr>
        <w:t>ункты</w:t>
      </w:r>
      <w:r w:rsidR="008E3BD9" w:rsidRPr="00553C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22DA1" w:rsidRDefault="00EB7AD3" w:rsidP="00F22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2669">
        <w:rPr>
          <w:rFonts w:ascii="Times New Roman" w:hAnsi="Times New Roman" w:cs="Times New Roman"/>
          <w:b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53">
        <w:rPr>
          <w:rFonts w:ascii="Times New Roman" w:hAnsi="Times New Roman" w:cs="Times New Roman"/>
          <w:i/>
          <w:sz w:val="28"/>
          <w:szCs w:val="28"/>
        </w:rPr>
        <w:t>Прилегающая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– 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установленном Законом Брянской обла</w:t>
      </w:r>
      <w:r w:rsidR="009C2A53">
        <w:rPr>
          <w:rFonts w:ascii="Times New Roman" w:hAnsi="Times New Roman" w:cs="Times New Roman"/>
          <w:sz w:val="28"/>
          <w:szCs w:val="28"/>
        </w:rPr>
        <w:t>сти от 24.12.2018 года № 120-З»;</w:t>
      </w:r>
    </w:p>
    <w:p w:rsidR="009C2A53" w:rsidRDefault="009C2A53" w:rsidP="00F22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2A53">
        <w:rPr>
          <w:rFonts w:ascii="Times New Roman" w:hAnsi="Times New Roman" w:cs="Times New Roman"/>
          <w:b/>
          <w:sz w:val="28"/>
          <w:szCs w:val="28"/>
        </w:rPr>
        <w:t>2.9.2.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53">
        <w:rPr>
          <w:rFonts w:ascii="Times New Roman" w:hAnsi="Times New Roman" w:cs="Times New Roman"/>
          <w:i/>
          <w:sz w:val="28"/>
          <w:szCs w:val="28"/>
        </w:rPr>
        <w:t>Дворовая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домам». </w:t>
      </w:r>
    </w:p>
    <w:p w:rsidR="009C2A53" w:rsidRDefault="009C2A53" w:rsidP="00F22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DA1" w:rsidRPr="00FD5245" w:rsidRDefault="00F22DA1" w:rsidP="00F22D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45">
        <w:rPr>
          <w:rFonts w:ascii="Times New Roman" w:hAnsi="Times New Roman" w:cs="Times New Roman"/>
          <w:sz w:val="28"/>
          <w:szCs w:val="28"/>
        </w:rPr>
        <w:t>В</w:t>
      </w:r>
      <w:r w:rsidRPr="00F22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A1">
        <w:rPr>
          <w:rFonts w:ascii="Times New Roman" w:hAnsi="Times New Roman" w:cs="Times New Roman"/>
          <w:b/>
          <w:sz w:val="28"/>
          <w:szCs w:val="28"/>
        </w:rPr>
        <w:t>главу 12.</w:t>
      </w:r>
      <w:r w:rsidRPr="00F22DA1">
        <w:rPr>
          <w:rFonts w:ascii="Times New Roman" w:hAnsi="Times New Roman" w:cs="Times New Roman"/>
          <w:sz w:val="28"/>
          <w:szCs w:val="28"/>
        </w:rPr>
        <w:t xml:space="preserve"> </w:t>
      </w:r>
      <w:r w:rsidRPr="00FD5245">
        <w:rPr>
          <w:rFonts w:ascii="Times New Roman" w:hAnsi="Times New Roman" w:cs="Times New Roman"/>
          <w:sz w:val="28"/>
          <w:szCs w:val="28"/>
        </w:rPr>
        <w:t xml:space="preserve">«Содержание и эксплуатация объектов    </w:t>
      </w:r>
    </w:p>
    <w:p w:rsidR="00722669" w:rsidRDefault="00F22DA1" w:rsidP="00F22DA1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5245">
        <w:rPr>
          <w:rFonts w:ascii="Times New Roman" w:hAnsi="Times New Roman" w:cs="Times New Roman"/>
          <w:sz w:val="28"/>
          <w:szCs w:val="28"/>
        </w:rPr>
        <w:t>благоустройства»</w:t>
      </w:r>
      <w:r w:rsidR="004F37FE" w:rsidRPr="00FD5245">
        <w:rPr>
          <w:rFonts w:ascii="Times New Roman" w:hAnsi="Times New Roman" w:cs="Times New Roman"/>
          <w:sz w:val="28"/>
          <w:szCs w:val="28"/>
        </w:rPr>
        <w:t xml:space="preserve">  </w:t>
      </w:r>
      <w:r w:rsidR="004F37FE" w:rsidRPr="00FD5245">
        <w:rPr>
          <w:rFonts w:ascii="Times New Roman" w:hAnsi="Times New Roman" w:cs="Times New Roman"/>
          <w:b/>
          <w:sz w:val="28"/>
          <w:szCs w:val="28"/>
        </w:rPr>
        <w:t>статью</w:t>
      </w:r>
      <w:r w:rsidRPr="004F37FE">
        <w:rPr>
          <w:rFonts w:ascii="Times New Roman" w:hAnsi="Times New Roman" w:cs="Times New Roman"/>
          <w:sz w:val="28"/>
          <w:szCs w:val="28"/>
        </w:rPr>
        <w:t xml:space="preserve"> </w:t>
      </w:r>
      <w:r w:rsidRPr="004F37FE">
        <w:rPr>
          <w:rFonts w:ascii="Times New Roman" w:hAnsi="Times New Roman"/>
          <w:b/>
          <w:bCs/>
          <w:sz w:val="28"/>
          <w:szCs w:val="28"/>
        </w:rPr>
        <w:t>12.1.</w:t>
      </w:r>
      <w:r w:rsidRPr="004F37FE">
        <w:rPr>
          <w:rFonts w:ascii="Times New Roman" w:hAnsi="Times New Roman"/>
          <w:sz w:val="28"/>
          <w:szCs w:val="28"/>
        </w:rPr>
        <w:t xml:space="preserve"> </w:t>
      </w:r>
      <w:r w:rsidRPr="00FD5245">
        <w:rPr>
          <w:rFonts w:ascii="Times New Roman" w:hAnsi="Times New Roman"/>
          <w:sz w:val="28"/>
          <w:szCs w:val="28"/>
        </w:rPr>
        <w:t>«</w:t>
      </w:r>
      <w:r w:rsidRPr="00FD5245">
        <w:rPr>
          <w:rFonts w:ascii="Times New Roman" w:hAnsi="Times New Roman"/>
          <w:bCs/>
          <w:sz w:val="28"/>
          <w:szCs w:val="28"/>
        </w:rPr>
        <w:t xml:space="preserve">Уборка территории» </w:t>
      </w:r>
      <w:r w:rsidR="004F37FE" w:rsidRPr="00FD5245">
        <w:rPr>
          <w:rFonts w:ascii="Times New Roman" w:hAnsi="Times New Roman"/>
          <w:bCs/>
          <w:sz w:val="28"/>
          <w:szCs w:val="28"/>
        </w:rPr>
        <w:t xml:space="preserve"> </w:t>
      </w:r>
    </w:p>
    <w:p w:rsidR="00F22DA1" w:rsidRPr="00F22DA1" w:rsidRDefault="004F37FE" w:rsidP="00F22DA1">
      <w:pPr>
        <w:pStyle w:val="a3"/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  <w:r w:rsidRPr="004F37FE">
        <w:rPr>
          <w:rFonts w:ascii="Times New Roman" w:hAnsi="Times New Roman"/>
          <w:bCs/>
          <w:sz w:val="28"/>
          <w:szCs w:val="28"/>
        </w:rPr>
        <w:t xml:space="preserve">добавить </w:t>
      </w:r>
      <w:r w:rsidRPr="009C2A53">
        <w:rPr>
          <w:rFonts w:ascii="Times New Roman" w:hAnsi="Times New Roman"/>
          <w:b/>
          <w:bCs/>
          <w:sz w:val="28"/>
          <w:szCs w:val="28"/>
        </w:rPr>
        <w:t>пункт</w:t>
      </w:r>
      <w:r w:rsidR="00D148AC" w:rsidRPr="009C2A53">
        <w:rPr>
          <w:rFonts w:ascii="Times New Roman" w:hAnsi="Times New Roman"/>
          <w:b/>
          <w:bCs/>
          <w:sz w:val="28"/>
          <w:szCs w:val="28"/>
        </w:rPr>
        <w:t>ы</w:t>
      </w:r>
      <w:r w:rsidR="00F22DA1" w:rsidRPr="009C2A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2DA1" w:rsidRPr="004F37FE">
        <w:rPr>
          <w:rFonts w:ascii="Times New Roman" w:hAnsi="Times New Roman"/>
          <w:bCs/>
          <w:sz w:val="28"/>
          <w:szCs w:val="28"/>
        </w:rPr>
        <w:t>следующего содержания</w:t>
      </w:r>
      <w:r w:rsidR="00F22DA1" w:rsidRPr="004F37FE">
        <w:rPr>
          <w:rFonts w:ascii="Times New Roman" w:hAnsi="Times New Roman"/>
          <w:b/>
          <w:bCs/>
          <w:sz w:val="28"/>
          <w:szCs w:val="28"/>
        </w:rPr>
        <w:t>:</w:t>
      </w:r>
    </w:p>
    <w:p w:rsidR="00553C59" w:rsidRDefault="00F22DA1" w:rsidP="008A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0F6E">
        <w:rPr>
          <w:rFonts w:ascii="Times New Roman" w:hAnsi="Times New Roman" w:cs="Times New Roman"/>
          <w:b/>
          <w:sz w:val="28"/>
          <w:szCs w:val="28"/>
        </w:rPr>
        <w:t>12.</w:t>
      </w:r>
      <w:r w:rsidR="00D148AC" w:rsidRPr="00D90F6E">
        <w:rPr>
          <w:rFonts w:ascii="Times New Roman" w:hAnsi="Times New Roman" w:cs="Times New Roman"/>
          <w:b/>
          <w:sz w:val="28"/>
          <w:szCs w:val="28"/>
        </w:rPr>
        <w:t>1.</w:t>
      </w:r>
      <w:r w:rsidRPr="00D90F6E">
        <w:rPr>
          <w:rFonts w:ascii="Times New Roman" w:hAnsi="Times New Roman" w:cs="Times New Roman"/>
          <w:b/>
          <w:sz w:val="28"/>
          <w:szCs w:val="28"/>
        </w:rPr>
        <w:t>20.1.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к зданию, строению, сооружению, земельному участку в случае, если такой земельный участок образован (далее - земельный участок), то 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сть </w:t>
      </w:r>
      <w:r w:rsidR="008A4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имеют общую границу с ними»;</w:t>
      </w:r>
      <w:r w:rsidR="008A4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«</w:t>
      </w:r>
      <w:r w:rsidR="008A4DD2" w:rsidRPr="00D90F6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12.1.20.2.</w:t>
      </w:r>
      <w:r w:rsidR="008A4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Границы прилегающих территорий определяются с учетом градостроительной ситуации и сложившегося землепользования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</w:t>
      </w:r>
      <w:r w:rsidR="004F37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енной в соответствии с пунктом 12.1.21.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настоящей статьи, максимальной и минимальной площади прилегающей территории, а также иных требований Закона</w:t>
      </w:r>
      <w:r w:rsidR="004F37FE" w:rsidRPr="004F37FE">
        <w:rPr>
          <w:rFonts w:ascii="Times New Roman" w:hAnsi="Times New Roman" w:cs="Times New Roman"/>
          <w:sz w:val="28"/>
          <w:szCs w:val="28"/>
        </w:rPr>
        <w:t xml:space="preserve"> </w:t>
      </w:r>
      <w:r w:rsidR="004F37FE">
        <w:rPr>
          <w:rFonts w:ascii="Times New Roman" w:hAnsi="Times New Roman" w:cs="Times New Roman"/>
          <w:sz w:val="28"/>
          <w:szCs w:val="28"/>
        </w:rPr>
        <w:t>Брянской области от 24.12.2018</w:t>
      </w:r>
      <w:proofErr w:type="gramEnd"/>
      <w:r w:rsidR="004F37F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A4DD2" w:rsidRDefault="004F37FE" w:rsidP="008A4DD2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120-З»</w:t>
      </w:r>
      <w:r w:rsidR="008A4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D148AC" w:rsidRDefault="00D148AC" w:rsidP="008A4DD2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4DD2">
        <w:rPr>
          <w:rFonts w:ascii="Times New Roman" w:hAnsi="Times New Roman" w:cs="Times New Roman"/>
          <w:sz w:val="28"/>
          <w:szCs w:val="28"/>
        </w:rPr>
        <w:t xml:space="preserve"> </w:t>
      </w:r>
      <w:r w:rsidR="008A4DD2" w:rsidRPr="00D90F6E">
        <w:rPr>
          <w:rFonts w:ascii="Times New Roman" w:hAnsi="Times New Roman" w:cs="Times New Roman"/>
          <w:b/>
          <w:sz w:val="28"/>
          <w:szCs w:val="28"/>
        </w:rPr>
        <w:t>12.1.20.3.</w:t>
      </w:r>
      <w:r w:rsidR="008A4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Максимальная площадь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прилегающей территории не может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превышать минимальную площадь прилегающей территории более чем на тридцать процентов</w:t>
      </w:r>
      <w:r w:rsidR="008A4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»;</w:t>
      </w:r>
    </w:p>
    <w:p w:rsidR="008A4DD2" w:rsidRDefault="008A4DD2" w:rsidP="008A4DD2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«</w:t>
      </w:r>
      <w:r w:rsidRPr="00D90F6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12.1.20.4.</w:t>
      </w:r>
      <w:r w:rsidRPr="008A4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границах прилегающих территорий могут располагаться следующие территории 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бщего пользования или их части: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90F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пешеходные коммуникации, в том числе трот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уары, аллеи, дорожки, тропинки;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90F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палисадники, 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лумбы, иные зеленые насаждения;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90F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парковки,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в соответствии с законодательств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 обязанностью правообладателя»;</w:t>
      </w:r>
    </w:p>
    <w:p w:rsidR="008A4DD2" w:rsidRDefault="008A4DD2" w:rsidP="008A4DD2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Pr="00D90F6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12.1.20.5.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Прилегающие территории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 (ответственного лица) и т.д.)».</w:t>
      </w:r>
    </w:p>
    <w:p w:rsidR="00D148AC" w:rsidRDefault="00D148AC" w:rsidP="008E3BD9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37FE" w:rsidRPr="00FD5245" w:rsidRDefault="004F37FE" w:rsidP="004F37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45">
        <w:rPr>
          <w:rFonts w:ascii="Times New Roman" w:hAnsi="Times New Roman" w:cs="Times New Roman"/>
          <w:sz w:val="28"/>
          <w:szCs w:val="28"/>
        </w:rPr>
        <w:t>В</w:t>
      </w:r>
      <w:r w:rsidR="008A4DD2" w:rsidRPr="00FD5245">
        <w:rPr>
          <w:rFonts w:ascii="Times New Roman" w:hAnsi="Times New Roman" w:cs="Times New Roman"/>
          <w:sz w:val="28"/>
          <w:szCs w:val="28"/>
        </w:rPr>
        <w:t xml:space="preserve"> </w:t>
      </w:r>
      <w:r w:rsidR="00722669" w:rsidRPr="00FD5245">
        <w:rPr>
          <w:rFonts w:ascii="Times New Roman" w:hAnsi="Times New Roman" w:cs="Times New Roman"/>
          <w:sz w:val="28"/>
          <w:szCs w:val="28"/>
        </w:rPr>
        <w:t xml:space="preserve"> </w:t>
      </w:r>
      <w:r w:rsidRPr="004F37FE">
        <w:rPr>
          <w:rFonts w:ascii="Times New Roman" w:hAnsi="Times New Roman" w:cs="Times New Roman"/>
          <w:b/>
          <w:sz w:val="28"/>
          <w:szCs w:val="28"/>
        </w:rPr>
        <w:t xml:space="preserve"> главу 12.</w:t>
      </w:r>
      <w:r w:rsidRPr="004F37FE">
        <w:rPr>
          <w:rFonts w:ascii="Times New Roman" w:hAnsi="Times New Roman" w:cs="Times New Roman"/>
          <w:sz w:val="28"/>
          <w:szCs w:val="28"/>
        </w:rPr>
        <w:t xml:space="preserve"> </w:t>
      </w:r>
      <w:r w:rsidRPr="00FD5245">
        <w:rPr>
          <w:rFonts w:ascii="Times New Roman" w:hAnsi="Times New Roman" w:cs="Times New Roman"/>
          <w:sz w:val="28"/>
          <w:szCs w:val="28"/>
        </w:rPr>
        <w:t xml:space="preserve">«Содержание и эксплуатация объектов    </w:t>
      </w:r>
    </w:p>
    <w:p w:rsidR="008A4DD2" w:rsidRDefault="004F37FE" w:rsidP="004F37FE">
      <w:pPr>
        <w:pStyle w:val="a3"/>
        <w:spacing w:after="0" w:line="240" w:lineRule="auto"/>
        <w:rPr>
          <w:rFonts w:ascii="Times New Roman" w:hAnsi="Times New Roman"/>
          <w:bCs/>
          <w:sz w:val="25"/>
          <w:szCs w:val="25"/>
        </w:rPr>
      </w:pPr>
      <w:r w:rsidRPr="00FD5245">
        <w:rPr>
          <w:rFonts w:ascii="Times New Roman" w:hAnsi="Times New Roman" w:cs="Times New Roman"/>
          <w:sz w:val="28"/>
          <w:szCs w:val="28"/>
        </w:rPr>
        <w:t>благоустройства»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5245">
        <w:rPr>
          <w:rFonts w:ascii="Times New Roman" w:hAnsi="Times New Roman" w:cs="Times New Roman"/>
          <w:b/>
          <w:sz w:val="28"/>
          <w:szCs w:val="28"/>
        </w:rPr>
        <w:t>статью</w:t>
      </w:r>
      <w:r w:rsidRPr="00D148AC">
        <w:rPr>
          <w:rFonts w:ascii="Times New Roman" w:hAnsi="Times New Roman" w:cs="Times New Roman"/>
          <w:sz w:val="28"/>
          <w:szCs w:val="28"/>
        </w:rPr>
        <w:t xml:space="preserve"> </w:t>
      </w:r>
      <w:r w:rsidRPr="00D148AC">
        <w:rPr>
          <w:rFonts w:ascii="Times New Roman" w:hAnsi="Times New Roman"/>
          <w:b/>
          <w:bCs/>
          <w:sz w:val="28"/>
          <w:szCs w:val="28"/>
        </w:rPr>
        <w:t>12.1.</w:t>
      </w:r>
      <w:r w:rsidRPr="00D148AC">
        <w:rPr>
          <w:rFonts w:ascii="Times New Roman" w:hAnsi="Times New Roman"/>
          <w:sz w:val="28"/>
          <w:szCs w:val="28"/>
        </w:rPr>
        <w:t xml:space="preserve"> </w:t>
      </w:r>
      <w:r w:rsidRPr="00FD5245">
        <w:rPr>
          <w:rFonts w:ascii="Times New Roman" w:hAnsi="Times New Roman"/>
          <w:sz w:val="28"/>
          <w:szCs w:val="28"/>
        </w:rPr>
        <w:t>«</w:t>
      </w:r>
      <w:r w:rsidRPr="00FD5245">
        <w:rPr>
          <w:rFonts w:ascii="Times New Roman" w:hAnsi="Times New Roman"/>
          <w:bCs/>
          <w:sz w:val="28"/>
          <w:szCs w:val="28"/>
        </w:rPr>
        <w:t>Уборка территории»</w:t>
      </w:r>
      <w:r w:rsidRPr="00F22DA1">
        <w:rPr>
          <w:rFonts w:ascii="Times New Roman" w:hAnsi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 xml:space="preserve">  </w:t>
      </w:r>
    </w:p>
    <w:p w:rsidR="004F37FE" w:rsidRPr="00AD2FD0" w:rsidRDefault="004F37FE" w:rsidP="004F37FE">
      <w:pPr>
        <w:pStyle w:val="a3"/>
        <w:spacing w:after="0" w:line="240" w:lineRule="auto"/>
        <w:rPr>
          <w:rFonts w:ascii="Times New Roman" w:hAnsi="Times New Roman"/>
          <w:bCs/>
          <w:sz w:val="25"/>
          <w:szCs w:val="25"/>
        </w:rPr>
      </w:pPr>
      <w:r w:rsidRPr="004F37FE">
        <w:rPr>
          <w:rFonts w:ascii="Times New Roman" w:hAnsi="Times New Roman"/>
          <w:b/>
          <w:bCs/>
          <w:sz w:val="28"/>
          <w:szCs w:val="28"/>
        </w:rPr>
        <w:t>пункт 12.1.21.</w:t>
      </w:r>
      <w:r w:rsidR="00B21C1E" w:rsidRPr="00B21C1E">
        <w:rPr>
          <w:rFonts w:ascii="Times New Roman" w:hAnsi="Times New Roman"/>
          <w:sz w:val="25"/>
          <w:szCs w:val="25"/>
        </w:rPr>
        <w:t xml:space="preserve"> </w:t>
      </w:r>
      <w:r w:rsidR="00B21C1E" w:rsidRPr="00FD5245">
        <w:rPr>
          <w:rFonts w:ascii="Times New Roman" w:hAnsi="Times New Roman"/>
          <w:sz w:val="28"/>
          <w:szCs w:val="28"/>
        </w:rPr>
        <w:t>«Границу прилегающих территорий рекомендуется определять</w:t>
      </w:r>
      <w:proofErr w:type="gramStart"/>
      <w:r w:rsidR="00B21C1E" w:rsidRPr="00FD5245">
        <w:rPr>
          <w:rFonts w:ascii="Times New Roman" w:hAnsi="Times New Roman"/>
          <w:sz w:val="28"/>
          <w:szCs w:val="28"/>
        </w:rPr>
        <w:t>:»</w:t>
      </w:r>
      <w:proofErr w:type="gramEnd"/>
      <w:r w:rsidR="00B21C1E" w:rsidRPr="00FD5245">
        <w:rPr>
          <w:rFonts w:ascii="Times New Roman" w:hAnsi="Times New Roman"/>
          <w:sz w:val="25"/>
          <w:szCs w:val="25"/>
        </w:rPr>
        <w:t xml:space="preserve"> </w:t>
      </w:r>
      <w:r w:rsidRPr="00FD5245">
        <w:rPr>
          <w:rFonts w:ascii="Times New Roman" w:hAnsi="Times New Roman"/>
          <w:bCs/>
          <w:sz w:val="25"/>
          <w:szCs w:val="25"/>
        </w:rPr>
        <w:t xml:space="preserve"> </w:t>
      </w:r>
      <w:r w:rsidRPr="004F37FE">
        <w:rPr>
          <w:rFonts w:ascii="Times New Roman" w:hAnsi="Times New Roman"/>
          <w:bCs/>
          <w:sz w:val="28"/>
          <w:szCs w:val="28"/>
        </w:rPr>
        <w:t>дополнить</w:t>
      </w:r>
      <w:r w:rsidRPr="004F37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A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37FE">
        <w:rPr>
          <w:rFonts w:ascii="Times New Roman" w:hAnsi="Times New Roman"/>
          <w:b/>
          <w:bCs/>
          <w:sz w:val="28"/>
          <w:szCs w:val="28"/>
        </w:rPr>
        <w:t>абзац</w:t>
      </w:r>
      <w:r w:rsidR="00B21C1E">
        <w:rPr>
          <w:rFonts w:ascii="Times New Roman" w:hAnsi="Times New Roman"/>
          <w:b/>
          <w:bCs/>
          <w:sz w:val="28"/>
          <w:szCs w:val="28"/>
        </w:rPr>
        <w:t>ами</w:t>
      </w:r>
      <w:r w:rsidRPr="004F37FE">
        <w:rPr>
          <w:rFonts w:ascii="Times New Roman" w:hAnsi="Times New Roman"/>
          <w:bCs/>
          <w:sz w:val="28"/>
          <w:szCs w:val="28"/>
        </w:rPr>
        <w:t xml:space="preserve"> </w:t>
      </w:r>
      <w:r w:rsidR="009C2A53">
        <w:rPr>
          <w:rFonts w:ascii="Times New Roman" w:hAnsi="Times New Roman"/>
          <w:bCs/>
          <w:sz w:val="28"/>
          <w:szCs w:val="28"/>
        </w:rPr>
        <w:t xml:space="preserve"> </w:t>
      </w:r>
      <w:r w:rsidRPr="004F37FE">
        <w:rPr>
          <w:rFonts w:ascii="Times New Roman" w:hAnsi="Times New Roman"/>
          <w:bCs/>
          <w:sz w:val="28"/>
          <w:szCs w:val="28"/>
        </w:rPr>
        <w:t>следующего содержания</w:t>
      </w:r>
      <w:r w:rsidRPr="004F37FE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5"/>
          <w:szCs w:val="25"/>
        </w:rPr>
        <w:t xml:space="preserve">  </w:t>
      </w:r>
    </w:p>
    <w:p w:rsidR="00AD2FD0" w:rsidRDefault="004F37FE" w:rsidP="00AD2FD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1C1E">
        <w:rPr>
          <w:rFonts w:ascii="Times New Roman" w:hAnsi="Times New Roman" w:cs="Times New Roman"/>
          <w:sz w:val="28"/>
          <w:szCs w:val="28"/>
        </w:rPr>
        <w:t xml:space="preserve"> </w:t>
      </w:r>
      <w:r w:rsidR="008A4DD2">
        <w:rPr>
          <w:rFonts w:ascii="Times New Roman" w:hAnsi="Times New Roman" w:cs="Times New Roman"/>
          <w:sz w:val="28"/>
          <w:szCs w:val="28"/>
        </w:rPr>
        <w:t xml:space="preserve">- </w:t>
      </w:r>
      <w:r w:rsidR="008A4DD2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Границы прилегающей территории определяются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</w:t>
      </w:r>
      <w:r w:rsidR="008A4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B21C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8A4DD2" w:rsidRDefault="008A4DD2" w:rsidP="00AD2FD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="00B21C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Д</w:t>
      </w:r>
      <w:r w:rsidR="00B21C1E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ля земельных участков, на которых расположены автозаправочные станции, станции технического обслуживания, места мойки автотранспорта, автозаправочные комплексы,</w:t>
      </w:r>
      <w:r w:rsidR="00D14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 также въезды и выезды из них  -  по всей длине дороги, включая 10 – </w:t>
      </w:r>
      <w:proofErr w:type="spellStart"/>
      <w:r w:rsidR="00D14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ти</w:t>
      </w:r>
      <w:proofErr w:type="spellEnd"/>
      <w:r w:rsidR="00D14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метровую зеленую зону от границ</w:t>
      </w:r>
      <w:r w:rsidR="00B21C1E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земельн</w:t>
      </w:r>
      <w:r w:rsidR="00B21C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 участка по всему периметру;</w:t>
      </w:r>
      <w:r w:rsidR="00B21C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-  </w:t>
      </w:r>
      <w:proofErr w:type="gramStart"/>
      <w:r w:rsidR="00B21C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r w:rsidR="00B21C1E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ля зданий, строений, сооружений, земельных участков, находящихся в собственности, владении и (или) пользовании юридического лица, индивидуального предпринимателя, - в </w:t>
      </w:r>
      <w:r w:rsidR="00D14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10 </w:t>
      </w:r>
      <w:r w:rsidR="00B21C1E" w:rsidRPr="00D14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метрах</w:t>
      </w:r>
      <w:r w:rsidR="00B21C1E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границы зданий, строений, сооружений, земельных участков по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всему периметру;</w:t>
      </w:r>
      <w:proofErr w:type="gramEnd"/>
      <w:r w:rsidR="00B21C1E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21C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-  Д</w:t>
      </w:r>
      <w:r w:rsidR="00B21C1E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ля индивидуальных жилых домов и земельных участков, предоставленных для их размещения, - в </w:t>
      </w:r>
      <w:r w:rsidR="00B21C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10 </w:t>
      </w:r>
      <w:r w:rsidR="00B21C1E" w:rsidRPr="00D14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метрах</w:t>
      </w:r>
      <w:r w:rsidR="00B21C1E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 стороны дорог, улиц (переулков, проходов, проездов) от границы индивидуального жилого дома (в случае, если земельный участок не образован) или земельного участка, предоставленного для его раз</w:t>
      </w:r>
      <w:r w:rsidR="00B21C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мещения;</w:t>
      </w:r>
      <w:r w:rsidR="00B21C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-  Д</w:t>
      </w:r>
      <w:r w:rsidR="00B21C1E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ля многоквартирного дома - в границах земельного участка, на котором расположен многоквартирный </w:t>
      </w:r>
      <w:proofErr w:type="gramStart"/>
      <w:r w:rsidR="00B21C1E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дом</w:t>
      </w:r>
      <w:proofErr w:type="gramEnd"/>
      <w:r w:rsidR="00B21C1E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</w:t>
      </w:r>
      <w:r w:rsidR="00B21C1E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площадки, расположенные в границах земельного участка, на котором расположен многоквартирный дом</w:t>
      </w:r>
      <w:r w:rsidR="00B21C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B21C1E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8A4DD2" w:rsidRDefault="008A4DD2" w:rsidP="004F37F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90F6E" w:rsidRPr="00FD5245" w:rsidRDefault="00D90F6E" w:rsidP="00D90F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45">
        <w:rPr>
          <w:rFonts w:ascii="Times New Roman" w:hAnsi="Times New Roman" w:cs="Times New Roman"/>
          <w:sz w:val="28"/>
          <w:szCs w:val="28"/>
        </w:rPr>
        <w:t>В</w:t>
      </w:r>
      <w:r w:rsidRPr="00F22DA1">
        <w:rPr>
          <w:rFonts w:ascii="Times New Roman" w:hAnsi="Times New Roman" w:cs="Times New Roman"/>
          <w:b/>
          <w:sz w:val="28"/>
          <w:szCs w:val="28"/>
        </w:rPr>
        <w:t xml:space="preserve"> главу 12.</w:t>
      </w:r>
      <w:r w:rsidRPr="00F22DA1">
        <w:rPr>
          <w:rFonts w:ascii="Times New Roman" w:hAnsi="Times New Roman" w:cs="Times New Roman"/>
          <w:sz w:val="28"/>
          <w:szCs w:val="28"/>
        </w:rPr>
        <w:t xml:space="preserve"> </w:t>
      </w:r>
      <w:r w:rsidRPr="00FD5245">
        <w:rPr>
          <w:rFonts w:ascii="Times New Roman" w:hAnsi="Times New Roman" w:cs="Times New Roman"/>
          <w:sz w:val="28"/>
          <w:szCs w:val="28"/>
        </w:rPr>
        <w:t xml:space="preserve">«Содержание и эксплуатация объектов    </w:t>
      </w:r>
    </w:p>
    <w:p w:rsidR="00D90F6E" w:rsidRDefault="00D90F6E" w:rsidP="00D90F6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D5245">
        <w:rPr>
          <w:rFonts w:ascii="Times New Roman" w:hAnsi="Times New Roman" w:cs="Times New Roman"/>
          <w:sz w:val="28"/>
          <w:szCs w:val="28"/>
        </w:rPr>
        <w:t>благоустройства»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5245">
        <w:rPr>
          <w:rFonts w:ascii="Times New Roman" w:hAnsi="Times New Roman" w:cs="Times New Roman"/>
          <w:b/>
          <w:sz w:val="28"/>
          <w:szCs w:val="28"/>
        </w:rPr>
        <w:t>статью</w:t>
      </w:r>
      <w:r w:rsidRPr="004F37FE">
        <w:rPr>
          <w:rFonts w:ascii="Times New Roman" w:hAnsi="Times New Roman" w:cs="Times New Roman"/>
          <w:sz w:val="28"/>
          <w:szCs w:val="28"/>
        </w:rPr>
        <w:t xml:space="preserve"> </w:t>
      </w:r>
      <w:r w:rsidRPr="004F37FE">
        <w:rPr>
          <w:rFonts w:ascii="Times New Roman" w:hAnsi="Times New Roman"/>
          <w:b/>
          <w:bCs/>
          <w:sz w:val="28"/>
          <w:szCs w:val="28"/>
        </w:rPr>
        <w:t>12.1.</w:t>
      </w:r>
      <w:r w:rsidRPr="004F37FE">
        <w:rPr>
          <w:rFonts w:ascii="Times New Roman" w:hAnsi="Times New Roman"/>
          <w:sz w:val="28"/>
          <w:szCs w:val="28"/>
        </w:rPr>
        <w:t xml:space="preserve"> </w:t>
      </w:r>
      <w:r w:rsidRPr="00FD5245">
        <w:rPr>
          <w:rFonts w:ascii="Times New Roman" w:hAnsi="Times New Roman"/>
          <w:sz w:val="28"/>
          <w:szCs w:val="28"/>
        </w:rPr>
        <w:t>«</w:t>
      </w:r>
      <w:r w:rsidRPr="00FD5245">
        <w:rPr>
          <w:rFonts w:ascii="Times New Roman" w:hAnsi="Times New Roman"/>
          <w:bCs/>
          <w:sz w:val="28"/>
          <w:szCs w:val="28"/>
        </w:rPr>
        <w:t>Уборка территории»</w:t>
      </w:r>
      <w:r w:rsidRPr="004F37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4DD2" w:rsidRPr="00D90F6E" w:rsidRDefault="00D90F6E" w:rsidP="00D90F6E">
      <w:pPr>
        <w:pStyle w:val="a3"/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  <w:r w:rsidRPr="004F37FE">
        <w:rPr>
          <w:rFonts w:ascii="Times New Roman" w:hAnsi="Times New Roman"/>
          <w:bCs/>
          <w:sz w:val="28"/>
          <w:szCs w:val="28"/>
        </w:rPr>
        <w:t xml:space="preserve"> добавить </w:t>
      </w:r>
      <w:r w:rsidRPr="00AD2FD0">
        <w:rPr>
          <w:rFonts w:ascii="Times New Roman" w:hAnsi="Times New Roman"/>
          <w:b/>
          <w:bCs/>
          <w:sz w:val="28"/>
          <w:szCs w:val="28"/>
        </w:rPr>
        <w:t>пункты</w:t>
      </w:r>
      <w:r w:rsidRPr="004F37FE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 w:rsidRPr="004F37FE">
        <w:rPr>
          <w:rFonts w:ascii="Times New Roman" w:hAnsi="Times New Roman"/>
          <w:b/>
          <w:bCs/>
          <w:sz w:val="28"/>
          <w:szCs w:val="28"/>
        </w:rPr>
        <w:t>:</w:t>
      </w:r>
    </w:p>
    <w:p w:rsidR="00D90F6E" w:rsidRDefault="00D90F6E" w:rsidP="00D90F6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Pr="00D90F6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12.1.21.1.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8A4DD2" w:rsidRPr="00B96E2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Ограничения при определении границ прилегающей территории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.</w:t>
      </w:r>
      <w:r w:rsidR="008A4DD2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Границы прилегающей территории определяются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учетом следующих ограничений:</w:t>
      </w:r>
      <w:r w:rsidR="008A4DD2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="008A4DD2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  <w:r w:rsidR="008A4DD2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proofErr w:type="gramStart"/>
      <w:r w:rsidR="008A4DD2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ии, не допускается;</w:t>
      </w:r>
      <w:r w:rsidR="008A4DD2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="008A4DD2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пересечение границ прилега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ющих территорий не допускается;</w:t>
      </w:r>
      <w:proofErr w:type="gramEnd"/>
      <w:r w:rsidR="008A4DD2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="008A4DD2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егающей территории;</w:t>
      </w:r>
      <w:r w:rsidR="008A4DD2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proofErr w:type="gramStart"/>
      <w:r w:rsidR="008A4DD2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 </w:t>
      </w:r>
      <w:proofErr w:type="gramEnd"/>
    </w:p>
    <w:p w:rsidR="00D90F6E" w:rsidRDefault="00D90F6E" w:rsidP="00D90F6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8A4DD2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="008A4DD2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вкрапливания</w:t>
      </w:r>
      <w:proofErr w:type="spellEnd"/>
      <w:r w:rsidR="008A4DD2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</w:t>
      </w:r>
      <w:r w:rsidR="008A4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1416F2" w:rsidRDefault="00D90F6E" w:rsidP="00F41D04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Pr="00D90F6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12.1.21.2.</w:t>
      </w:r>
      <w:r w:rsidR="00F41D04" w:rsidRPr="00F41D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F41D04" w:rsidRPr="00B96E2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. Порядок определения границ прилегающих территорий</w:t>
      </w:r>
      <w:r w:rsidR="00F41D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.</w:t>
      </w:r>
    </w:p>
    <w:p w:rsidR="00F41D04" w:rsidRDefault="001416F2" w:rsidP="00F41D0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1)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Границы прилегающих территорий определяются посредством их описания (отображения) в правилах благоустройства.</w:t>
      </w:r>
      <w:r w:rsidR="00F41D04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F41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F41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F41D04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Подготовка описания (отображения) границ прилегающих территорий осуществляется в соответствии с Законом </w:t>
      </w:r>
      <w:r w:rsidR="00F41D04">
        <w:rPr>
          <w:rFonts w:ascii="Times New Roman" w:hAnsi="Times New Roman" w:cs="Times New Roman"/>
          <w:sz w:val="28"/>
          <w:szCs w:val="28"/>
        </w:rPr>
        <w:t>Брянской области от 24.12.2018 года № 120-З</w:t>
      </w:r>
      <w:r w:rsidR="00F41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уполномоченным органом</w:t>
      </w:r>
      <w:r w:rsidR="00F41D04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местн</w:t>
      </w:r>
      <w:r w:rsidR="00F41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 самоуправления муниципального образования</w:t>
      </w:r>
      <w:r w:rsidR="00F41D04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финансируется за счет средств местного бюджета в порядке, установленн</w:t>
      </w:r>
      <w:r w:rsidR="00F41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 бюджетным законодательством.</w:t>
      </w:r>
    </w:p>
    <w:p w:rsidR="00F41D04" w:rsidRDefault="001416F2" w:rsidP="00F41D0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F41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 w:rsidR="00F41D04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Утверждение правил благоустройства с описанием (отображением) границ прилегающих территорий и внесение в них изменений осуществляются представительным органом муниципального обр</w:t>
      </w:r>
      <w:r w:rsidR="00F41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азования.</w:t>
      </w:r>
      <w:r w:rsidR="00F41D04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F41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4</w:t>
      </w:r>
      <w:r w:rsidR="00F41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F41D04"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Подготовка описания (отображения) границ прилегающих территорий может осуществляться на бумажном носителе либо на бумажном носителе и (или) в форме электронного документа, размещаемого в информационно-телекоммуникационной сети "Интернет" или с использованием иных техноло</w:t>
      </w:r>
      <w:r w:rsidR="00F41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гических и программных средств</w:t>
      </w:r>
      <w:r w:rsidR="00C95F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F41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C95FB2" w:rsidRDefault="00743E08" w:rsidP="001416F2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="00C95FB2" w:rsidRPr="00C95FB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12.1.21.3.</w:t>
      </w:r>
      <w:r w:rsidR="00C95F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135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95F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раниц</w:t>
      </w:r>
      <w:r w:rsidR="00C95F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прилегающих территорий</w:t>
      </w:r>
      <w:r w:rsidR="002135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определены</w:t>
      </w:r>
      <w:r w:rsidR="00C95F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Приложении № 6</w:t>
      </w:r>
      <w:r w:rsidR="002135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к настоящим Правилам</w:t>
      </w:r>
      <w:r w:rsidR="00C95F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».</w:t>
      </w:r>
    </w:p>
    <w:p w:rsidR="00AD2FD0" w:rsidRDefault="00722669" w:rsidP="00AD2FD0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12.1.21.4</w:t>
      </w:r>
      <w:r w:rsidRPr="0072266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Уполномоченный орган местного самоуправления муниципального образования </w:t>
      </w:r>
      <w:r w:rsidR="00AD2F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позднее десяти рабочих дней со дня определения в правилах благоустройства границ прилегающих территорий направляет информацию об определенных границах прилегающих территорий в исполнительный орган в сфере градостроительной деятельности и исполнительный орган в сфере жилищ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но-коммунального хозяйства.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  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Муниципальный правовой акт, определяющий (изменяющий) границы прилегающих территорий, а также определенные границы прилегающих территорий, публикуются в порядке, предусмотренном для официального опубликования муниципальных правовых актов, и размещаются на официальном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айте муниципального образования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исполнительного органа  в сфере градостроительной деятельности и исполнительного в сфере жилищно-коммунального хозяйства </w:t>
      </w:r>
    </w:p>
    <w:p w:rsidR="00C95FB2" w:rsidRDefault="00722669" w:rsidP="00AD2FD0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принятия муниципального правового акта, определяющего (изменяющего) границы прилегающих территорий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».</w:t>
      </w:r>
    </w:p>
    <w:p w:rsidR="00C95FB2" w:rsidRDefault="00C95FB2" w:rsidP="00C95FB2">
      <w:pPr>
        <w:spacing w:after="0" w:line="240" w:lineRule="auto"/>
        <w:ind w:right="140"/>
        <w:rPr>
          <w:rFonts w:ascii="Times New Roman" w:hAnsi="Times New Roman"/>
          <w:sz w:val="25"/>
          <w:szCs w:val="25"/>
        </w:rPr>
      </w:pPr>
    </w:p>
    <w:p w:rsidR="00C95FB2" w:rsidRPr="00FD5245" w:rsidRDefault="00C95FB2" w:rsidP="00C95FB2">
      <w:pPr>
        <w:pStyle w:val="a3"/>
        <w:numPr>
          <w:ilvl w:val="0"/>
          <w:numId w:val="2"/>
        </w:num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95FB2">
        <w:rPr>
          <w:rFonts w:ascii="Times New Roman" w:hAnsi="Times New Roman"/>
          <w:b/>
          <w:sz w:val="28"/>
          <w:szCs w:val="28"/>
        </w:rPr>
        <w:t xml:space="preserve">Добавить </w:t>
      </w:r>
      <w:r w:rsidRPr="00C95FB2">
        <w:rPr>
          <w:rFonts w:ascii="Times New Roman" w:hAnsi="Times New Roman"/>
          <w:sz w:val="28"/>
          <w:szCs w:val="28"/>
        </w:rPr>
        <w:t>в «Правила благоустройства территории МО «Новодарковичское сельское поселение»»</w:t>
      </w:r>
      <w:r w:rsidRPr="00C95FB2">
        <w:rPr>
          <w:rFonts w:ascii="Times New Roman" w:hAnsi="Times New Roman"/>
          <w:b/>
          <w:sz w:val="28"/>
          <w:szCs w:val="28"/>
        </w:rPr>
        <w:t xml:space="preserve">  приложение № 6</w:t>
      </w:r>
      <w:r>
        <w:rPr>
          <w:rFonts w:ascii="Times New Roman" w:hAnsi="Times New Roman"/>
          <w:b/>
          <w:sz w:val="28"/>
          <w:szCs w:val="28"/>
        </w:rPr>
        <w:t xml:space="preserve"> «Границы прилегающих территорий» </w:t>
      </w:r>
      <w:r w:rsidRPr="00C95FB2">
        <w:rPr>
          <w:rFonts w:ascii="Times New Roman" w:hAnsi="Times New Roman"/>
          <w:b/>
          <w:sz w:val="28"/>
          <w:szCs w:val="28"/>
        </w:rPr>
        <w:t xml:space="preserve"> </w:t>
      </w:r>
      <w:r w:rsidRPr="00C95FB2">
        <w:rPr>
          <w:rFonts w:ascii="Times New Roman" w:hAnsi="Times New Roman"/>
          <w:sz w:val="28"/>
          <w:szCs w:val="28"/>
        </w:rPr>
        <w:t>следующего содержания</w:t>
      </w:r>
      <w:r w:rsidRPr="00C95FB2">
        <w:rPr>
          <w:rFonts w:ascii="Times New Roman" w:hAnsi="Times New Roman"/>
          <w:b/>
          <w:sz w:val="28"/>
          <w:szCs w:val="28"/>
        </w:rPr>
        <w:t>:</w:t>
      </w:r>
    </w:p>
    <w:p w:rsidR="00C95FB2" w:rsidRPr="00FC0AD1" w:rsidRDefault="00C95FB2" w:rsidP="00C95FB2">
      <w:pPr>
        <w:spacing w:after="0" w:line="240" w:lineRule="auto"/>
        <w:ind w:right="1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«Приложение № 6</w:t>
      </w:r>
    </w:p>
    <w:p w:rsidR="00722669" w:rsidRDefault="00C95FB2" w:rsidP="00722669">
      <w:pPr>
        <w:spacing w:after="0" w:line="240" w:lineRule="auto"/>
        <w:ind w:right="140"/>
        <w:rPr>
          <w:rFonts w:ascii="Times New Roman" w:hAnsi="Times New Roman"/>
          <w:sz w:val="25"/>
          <w:szCs w:val="25"/>
        </w:rPr>
      </w:pPr>
      <w:r w:rsidRPr="00FC0AD1">
        <w:rPr>
          <w:rFonts w:ascii="Times New Roman" w:hAnsi="Times New Roman"/>
          <w:sz w:val="25"/>
          <w:szCs w:val="25"/>
        </w:rPr>
        <w:t>к Правилам благоустройства территории</w:t>
      </w:r>
    </w:p>
    <w:p w:rsidR="00722669" w:rsidRDefault="00C95FB2" w:rsidP="00722669">
      <w:pPr>
        <w:spacing w:after="0" w:line="240" w:lineRule="auto"/>
        <w:ind w:right="1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МО </w:t>
      </w:r>
      <w:r w:rsidRPr="00FC0AD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«Новодаркович</w:t>
      </w:r>
      <w:r w:rsidRPr="00B2114D">
        <w:rPr>
          <w:rFonts w:ascii="Times New Roman" w:hAnsi="Times New Roman"/>
          <w:sz w:val="25"/>
          <w:szCs w:val="25"/>
        </w:rPr>
        <w:t>ско</w:t>
      </w:r>
      <w:r>
        <w:rPr>
          <w:rFonts w:ascii="Times New Roman" w:hAnsi="Times New Roman"/>
          <w:sz w:val="25"/>
          <w:szCs w:val="25"/>
        </w:rPr>
        <w:t>е</w:t>
      </w:r>
      <w:r w:rsidRPr="00B2114D">
        <w:rPr>
          <w:rFonts w:ascii="Times New Roman" w:hAnsi="Times New Roman"/>
          <w:sz w:val="25"/>
          <w:szCs w:val="25"/>
        </w:rPr>
        <w:t xml:space="preserve"> сельско</w:t>
      </w:r>
      <w:r>
        <w:rPr>
          <w:rFonts w:ascii="Times New Roman" w:hAnsi="Times New Roman"/>
          <w:sz w:val="25"/>
          <w:szCs w:val="25"/>
        </w:rPr>
        <w:t>е</w:t>
      </w:r>
      <w:r w:rsidRPr="00B2114D">
        <w:rPr>
          <w:rFonts w:ascii="Times New Roman" w:hAnsi="Times New Roman"/>
          <w:sz w:val="25"/>
          <w:szCs w:val="25"/>
        </w:rPr>
        <w:t xml:space="preserve"> поселени</w:t>
      </w:r>
      <w:r>
        <w:rPr>
          <w:rFonts w:ascii="Times New Roman" w:hAnsi="Times New Roman"/>
          <w:sz w:val="25"/>
          <w:szCs w:val="25"/>
        </w:rPr>
        <w:t>е</w:t>
      </w:r>
      <w:r w:rsidR="00722669">
        <w:rPr>
          <w:rFonts w:ascii="Times New Roman" w:hAnsi="Times New Roman"/>
          <w:sz w:val="25"/>
          <w:szCs w:val="25"/>
        </w:rPr>
        <w:t>»</w:t>
      </w:r>
      <w:r w:rsidR="00722669" w:rsidRPr="00722669">
        <w:rPr>
          <w:rFonts w:ascii="Times New Roman" w:hAnsi="Times New Roman"/>
          <w:sz w:val="25"/>
          <w:szCs w:val="25"/>
        </w:rPr>
        <w:t xml:space="preserve"> </w:t>
      </w:r>
    </w:p>
    <w:p w:rsidR="00C95FB2" w:rsidRPr="00FD5245" w:rsidRDefault="00722669" w:rsidP="00FD5245">
      <w:pPr>
        <w:spacing w:after="0" w:line="240" w:lineRule="auto"/>
        <w:ind w:right="1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Брянского района  Брянской области»</w:t>
      </w:r>
    </w:p>
    <w:p w:rsidR="00722669" w:rsidRPr="00C95FB2" w:rsidRDefault="00C95FB2" w:rsidP="001416F2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</w:rPr>
        <w:t xml:space="preserve">           </w:t>
      </w:r>
      <w:r w:rsidR="00722669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</w:rPr>
        <w:t xml:space="preserve"> </w:t>
      </w:r>
      <w:r w:rsidRPr="00C95FB2"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</w:rPr>
        <w:t>Границы  прилегающих территорий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551"/>
        <w:gridCol w:w="3686"/>
        <w:gridCol w:w="1666"/>
      </w:tblGrid>
      <w:tr w:rsidR="00800423" w:rsidTr="00213594">
        <w:tc>
          <w:tcPr>
            <w:tcW w:w="1668" w:type="dxa"/>
          </w:tcPr>
          <w:p w:rsidR="00800423" w:rsidRDefault="00800423" w:rsidP="001416F2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У</w:t>
            </w:r>
            <w:r w:rsidR="00213594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словные номера прилегающи</w:t>
            </w:r>
            <w:r w:rsidRPr="00743E0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 территорий</w:t>
            </w:r>
          </w:p>
        </w:tc>
        <w:tc>
          <w:tcPr>
            <w:tcW w:w="2551" w:type="dxa"/>
          </w:tcPr>
          <w:p w:rsidR="00800423" w:rsidRDefault="00800423" w:rsidP="001416F2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АДРЕСА</w:t>
            </w:r>
            <w:r w:rsidRPr="00743E0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зданий, строений, сооружений, земельных участков, в отношении которых установлены границы прилегающих территорий</w:t>
            </w:r>
          </w:p>
        </w:tc>
        <w:tc>
          <w:tcPr>
            <w:tcW w:w="3686" w:type="dxa"/>
          </w:tcPr>
          <w:p w:rsidR="00800423" w:rsidRDefault="00800423" w:rsidP="001416F2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800423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Границы прилегающих территорий определяются посредством их описания (отображения)</w:t>
            </w:r>
          </w:p>
        </w:tc>
        <w:tc>
          <w:tcPr>
            <w:tcW w:w="1666" w:type="dxa"/>
          </w:tcPr>
          <w:p w:rsidR="00800423" w:rsidRDefault="00800423" w:rsidP="00800423">
            <w:pPr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</w:t>
            </w:r>
            <w:r w:rsidRPr="00743E0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лощади </w:t>
            </w:r>
          </w:p>
          <w:p w:rsidR="00800423" w:rsidRDefault="00800423" w:rsidP="00800423">
            <w:pPr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43E0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прилегающих территорий</w:t>
            </w:r>
          </w:p>
          <w:p w:rsidR="00800423" w:rsidRDefault="00800423" w:rsidP="001416F2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  <w:tr w:rsidR="00800423" w:rsidTr="00213594">
        <w:tc>
          <w:tcPr>
            <w:tcW w:w="1668" w:type="dxa"/>
          </w:tcPr>
          <w:p w:rsidR="00800423" w:rsidRDefault="00800423" w:rsidP="001416F2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800423" w:rsidRDefault="00800423" w:rsidP="001416F2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686" w:type="dxa"/>
          </w:tcPr>
          <w:p w:rsidR="00800423" w:rsidRDefault="00800423" w:rsidP="001416F2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666" w:type="dxa"/>
          </w:tcPr>
          <w:p w:rsidR="00800423" w:rsidRDefault="00800423" w:rsidP="001416F2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:rsidR="00B21C1E" w:rsidRPr="008A4DD2" w:rsidRDefault="00B21C1E" w:rsidP="001416F2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sectPr w:rsidR="00B21C1E" w:rsidRPr="008A4DD2" w:rsidSect="00A7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983"/>
    <w:multiLevelType w:val="hybridMultilevel"/>
    <w:tmpl w:val="5922DB16"/>
    <w:lvl w:ilvl="0" w:tplc="96DAB8C2">
      <w:start w:val="1"/>
      <w:numFmt w:val="bullet"/>
      <w:lvlText w:val="и"/>
      <w:lvlJc w:val="left"/>
    </w:lvl>
    <w:lvl w:ilvl="1" w:tplc="86FAA2CC">
      <w:start w:val="12"/>
      <w:numFmt w:val="decimal"/>
      <w:lvlText w:val="%2."/>
      <w:lvlJc w:val="left"/>
      <w:rPr>
        <w:rFonts w:cs="Times New Roman"/>
      </w:rPr>
    </w:lvl>
    <w:lvl w:ilvl="2" w:tplc="EEF26188">
      <w:numFmt w:val="decimal"/>
      <w:lvlText w:val=""/>
      <w:lvlJc w:val="left"/>
      <w:rPr>
        <w:rFonts w:cs="Times New Roman"/>
      </w:rPr>
    </w:lvl>
    <w:lvl w:ilvl="3" w:tplc="0AD8444A">
      <w:numFmt w:val="decimal"/>
      <w:lvlText w:val=""/>
      <w:lvlJc w:val="left"/>
      <w:rPr>
        <w:rFonts w:cs="Times New Roman"/>
      </w:rPr>
    </w:lvl>
    <w:lvl w:ilvl="4" w:tplc="4E382282">
      <w:numFmt w:val="decimal"/>
      <w:lvlText w:val=""/>
      <w:lvlJc w:val="left"/>
      <w:rPr>
        <w:rFonts w:cs="Times New Roman"/>
      </w:rPr>
    </w:lvl>
    <w:lvl w:ilvl="5" w:tplc="5BA425A4">
      <w:numFmt w:val="decimal"/>
      <w:lvlText w:val=""/>
      <w:lvlJc w:val="left"/>
      <w:rPr>
        <w:rFonts w:cs="Times New Roman"/>
      </w:rPr>
    </w:lvl>
    <w:lvl w:ilvl="6" w:tplc="462A2508">
      <w:numFmt w:val="decimal"/>
      <w:lvlText w:val=""/>
      <w:lvlJc w:val="left"/>
      <w:rPr>
        <w:rFonts w:cs="Times New Roman"/>
      </w:rPr>
    </w:lvl>
    <w:lvl w:ilvl="7" w:tplc="FBF0B37C">
      <w:numFmt w:val="decimal"/>
      <w:lvlText w:val=""/>
      <w:lvlJc w:val="left"/>
      <w:rPr>
        <w:rFonts w:cs="Times New Roman"/>
      </w:rPr>
    </w:lvl>
    <w:lvl w:ilvl="8" w:tplc="51021A18">
      <w:numFmt w:val="decimal"/>
      <w:lvlText w:val=""/>
      <w:lvlJc w:val="left"/>
      <w:rPr>
        <w:rFonts w:cs="Times New Roman"/>
      </w:rPr>
    </w:lvl>
  </w:abstractNum>
  <w:abstractNum w:abstractNumId="1">
    <w:nsid w:val="2E471E4B"/>
    <w:multiLevelType w:val="hybridMultilevel"/>
    <w:tmpl w:val="79E6E3EE"/>
    <w:lvl w:ilvl="0" w:tplc="5AE2FB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A11DB"/>
    <w:multiLevelType w:val="hybridMultilevel"/>
    <w:tmpl w:val="C70A62E0"/>
    <w:lvl w:ilvl="0" w:tplc="92D4726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573C8"/>
    <w:multiLevelType w:val="hybridMultilevel"/>
    <w:tmpl w:val="503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E3BD9"/>
    <w:rsid w:val="000D3FF4"/>
    <w:rsid w:val="000E6884"/>
    <w:rsid w:val="001416F2"/>
    <w:rsid w:val="001F44EE"/>
    <w:rsid w:val="00213594"/>
    <w:rsid w:val="004F37FE"/>
    <w:rsid w:val="00553C59"/>
    <w:rsid w:val="00722669"/>
    <w:rsid w:val="00743E08"/>
    <w:rsid w:val="00800423"/>
    <w:rsid w:val="00816221"/>
    <w:rsid w:val="008A4DD2"/>
    <w:rsid w:val="008E3BD9"/>
    <w:rsid w:val="009540EF"/>
    <w:rsid w:val="009C2A53"/>
    <w:rsid w:val="00A7785A"/>
    <w:rsid w:val="00AD2FD0"/>
    <w:rsid w:val="00B14E62"/>
    <w:rsid w:val="00B21C1E"/>
    <w:rsid w:val="00B8361A"/>
    <w:rsid w:val="00BB417A"/>
    <w:rsid w:val="00C95FB2"/>
    <w:rsid w:val="00D13C86"/>
    <w:rsid w:val="00D148AC"/>
    <w:rsid w:val="00D90F6E"/>
    <w:rsid w:val="00DF5704"/>
    <w:rsid w:val="00EB7AD3"/>
    <w:rsid w:val="00F22DA1"/>
    <w:rsid w:val="00F41D04"/>
    <w:rsid w:val="00FB79AD"/>
    <w:rsid w:val="00FD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A1"/>
    <w:pPr>
      <w:ind w:left="720"/>
      <w:contextualSpacing/>
    </w:pPr>
  </w:style>
  <w:style w:type="table" w:styleId="a4">
    <w:name w:val="Table Grid"/>
    <w:basedOn w:val="a1"/>
    <w:uiPriority w:val="59"/>
    <w:rsid w:val="00743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16221"/>
    <w:rPr>
      <w:rFonts w:ascii="Times New Roman" w:hAnsi="Times New Roman" w:cs="Times New Roman" w:hint="default"/>
      <w:color w:val="000080"/>
      <w:u w:val="single"/>
    </w:rPr>
  </w:style>
  <w:style w:type="paragraph" w:styleId="a6">
    <w:name w:val="Normal (Web)"/>
    <w:basedOn w:val="a"/>
    <w:semiHidden/>
    <w:unhideWhenUsed/>
    <w:rsid w:val="0081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darkovi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1506-A836-4233-8C4D-0374F8F4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19</cp:revision>
  <cp:lastPrinted>2019-02-25T12:08:00Z</cp:lastPrinted>
  <dcterms:created xsi:type="dcterms:W3CDTF">2019-02-19T06:22:00Z</dcterms:created>
  <dcterms:modified xsi:type="dcterms:W3CDTF">2019-04-29T09:50:00Z</dcterms:modified>
</cp:coreProperties>
</file>