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B8" w:rsidRPr="008A4C75" w:rsidRDefault="00726EB8" w:rsidP="00726EB8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8A4C75">
        <w:rPr>
          <w:rFonts w:ascii="Times New Roman" w:hAnsi="Times New Roman"/>
          <w:b/>
          <w:sz w:val="26"/>
          <w:szCs w:val="26"/>
          <w:lang w:eastAsia="ru-RU"/>
        </w:rPr>
        <w:t>ЗАКЛЮЧЕНИЕ</w:t>
      </w:r>
    </w:p>
    <w:p w:rsidR="00726EB8" w:rsidRPr="008A4C75" w:rsidRDefault="00726EB8" w:rsidP="00726E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A4C75">
        <w:rPr>
          <w:rFonts w:ascii="Times New Roman" w:hAnsi="Times New Roman"/>
          <w:b/>
          <w:sz w:val="26"/>
          <w:szCs w:val="26"/>
          <w:lang w:eastAsia="ru-RU"/>
        </w:rPr>
        <w:t>Контрольно-счетной палаты Брянского района на проект решения Новодарковичского сельского Совета народных депутатов «О бюджете Новодарковичс</w:t>
      </w:r>
      <w:r w:rsidR="00EC45CE" w:rsidRPr="008A4C75">
        <w:rPr>
          <w:rFonts w:ascii="Times New Roman" w:hAnsi="Times New Roman"/>
          <w:b/>
          <w:sz w:val="26"/>
          <w:szCs w:val="26"/>
          <w:lang w:eastAsia="ru-RU"/>
        </w:rPr>
        <w:t xml:space="preserve">кого сельского поселения </w:t>
      </w:r>
      <w:r w:rsidR="008A4C75">
        <w:rPr>
          <w:rFonts w:ascii="Times New Roman" w:hAnsi="Times New Roman"/>
          <w:b/>
          <w:sz w:val="26"/>
          <w:szCs w:val="26"/>
          <w:lang w:eastAsia="ru-RU"/>
        </w:rPr>
        <w:t>Брянского</w:t>
      </w:r>
      <w:r w:rsidR="00754C25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</w:t>
      </w:r>
      <w:r w:rsidR="008A4C75">
        <w:rPr>
          <w:rFonts w:ascii="Times New Roman" w:hAnsi="Times New Roman"/>
          <w:b/>
          <w:sz w:val="26"/>
          <w:szCs w:val="26"/>
          <w:lang w:eastAsia="ru-RU"/>
        </w:rPr>
        <w:t xml:space="preserve"> района Брянской области </w:t>
      </w:r>
      <w:r w:rsidR="00754C25">
        <w:rPr>
          <w:rFonts w:ascii="Times New Roman" w:hAnsi="Times New Roman"/>
          <w:b/>
          <w:sz w:val="26"/>
          <w:szCs w:val="26"/>
          <w:lang w:eastAsia="ru-RU"/>
        </w:rPr>
        <w:t>на 202</w:t>
      </w:r>
      <w:r w:rsidR="00325F0A">
        <w:rPr>
          <w:rFonts w:ascii="Times New Roman" w:hAnsi="Times New Roman"/>
          <w:b/>
          <w:sz w:val="26"/>
          <w:szCs w:val="26"/>
          <w:lang w:eastAsia="ru-RU"/>
        </w:rPr>
        <w:t>2</w:t>
      </w:r>
      <w:r w:rsidR="00754C25">
        <w:rPr>
          <w:rFonts w:ascii="Times New Roman" w:hAnsi="Times New Roman"/>
          <w:b/>
          <w:sz w:val="26"/>
          <w:szCs w:val="26"/>
          <w:lang w:eastAsia="ru-RU"/>
        </w:rPr>
        <w:t xml:space="preserve"> год и плановый период 202</w:t>
      </w:r>
      <w:r w:rsidR="00325F0A">
        <w:rPr>
          <w:rFonts w:ascii="Times New Roman" w:hAnsi="Times New Roman"/>
          <w:b/>
          <w:sz w:val="26"/>
          <w:szCs w:val="26"/>
          <w:lang w:eastAsia="ru-RU"/>
        </w:rPr>
        <w:t>3</w:t>
      </w:r>
      <w:r w:rsidR="00754C25">
        <w:rPr>
          <w:rFonts w:ascii="Times New Roman" w:hAnsi="Times New Roman"/>
          <w:b/>
          <w:sz w:val="26"/>
          <w:szCs w:val="26"/>
          <w:lang w:eastAsia="ru-RU"/>
        </w:rPr>
        <w:t xml:space="preserve"> и 202</w:t>
      </w:r>
      <w:r w:rsidR="00325F0A">
        <w:rPr>
          <w:rFonts w:ascii="Times New Roman" w:hAnsi="Times New Roman"/>
          <w:b/>
          <w:sz w:val="26"/>
          <w:szCs w:val="26"/>
          <w:lang w:eastAsia="ru-RU"/>
        </w:rPr>
        <w:t>4</w:t>
      </w:r>
      <w:r w:rsidRPr="008A4C75">
        <w:rPr>
          <w:rFonts w:ascii="Times New Roman" w:hAnsi="Times New Roman"/>
          <w:b/>
          <w:sz w:val="26"/>
          <w:szCs w:val="26"/>
          <w:lang w:eastAsia="ru-RU"/>
        </w:rPr>
        <w:t xml:space="preserve"> годов»</w:t>
      </w:r>
    </w:p>
    <w:p w:rsidR="00344B1E" w:rsidRPr="008A4C75" w:rsidRDefault="00344B1E" w:rsidP="00344B1E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344B1E" w:rsidRPr="008A4C75" w:rsidRDefault="0096524E" w:rsidP="00344B1E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136121">
        <w:rPr>
          <w:rFonts w:ascii="Times New Roman" w:hAnsi="Times New Roman"/>
          <w:b/>
          <w:sz w:val="26"/>
          <w:szCs w:val="26"/>
          <w:lang w:eastAsia="ru-RU"/>
        </w:rPr>
        <w:t>№</w:t>
      </w:r>
      <w:r w:rsidR="00325F0A">
        <w:rPr>
          <w:rFonts w:ascii="Times New Roman" w:hAnsi="Times New Roman"/>
          <w:b/>
          <w:sz w:val="26"/>
          <w:szCs w:val="26"/>
          <w:lang w:eastAsia="ru-RU"/>
        </w:rPr>
        <w:t>117/2</w:t>
      </w:r>
      <w:r w:rsidR="00344B1E" w:rsidRPr="00136121">
        <w:rPr>
          <w:rFonts w:ascii="Times New Roman" w:hAnsi="Times New Roman"/>
          <w:b/>
          <w:sz w:val="26"/>
          <w:szCs w:val="26"/>
          <w:lang w:eastAsia="ru-RU"/>
        </w:rPr>
        <w:t xml:space="preserve">-З                                                                              </w:t>
      </w:r>
      <w:r w:rsidR="00754C25">
        <w:rPr>
          <w:rFonts w:ascii="Times New Roman" w:hAnsi="Times New Roman"/>
          <w:b/>
          <w:sz w:val="26"/>
          <w:szCs w:val="26"/>
          <w:lang w:eastAsia="ru-RU"/>
        </w:rPr>
        <w:t xml:space="preserve">               </w:t>
      </w:r>
      <w:r w:rsidR="00325F0A">
        <w:rPr>
          <w:rFonts w:ascii="Times New Roman" w:hAnsi="Times New Roman"/>
          <w:b/>
          <w:sz w:val="26"/>
          <w:szCs w:val="26"/>
          <w:lang w:eastAsia="ru-RU"/>
        </w:rPr>
        <w:t xml:space="preserve">2 </w:t>
      </w:r>
      <w:r w:rsidR="00754C25">
        <w:rPr>
          <w:rFonts w:ascii="Times New Roman" w:hAnsi="Times New Roman"/>
          <w:b/>
          <w:sz w:val="26"/>
          <w:szCs w:val="26"/>
          <w:lang w:eastAsia="ru-RU"/>
        </w:rPr>
        <w:t>декабря 202</w:t>
      </w:r>
      <w:r w:rsidR="00325F0A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344B1E" w:rsidRPr="00136121">
        <w:rPr>
          <w:rFonts w:ascii="Times New Roman" w:hAnsi="Times New Roman"/>
          <w:b/>
          <w:sz w:val="26"/>
          <w:szCs w:val="26"/>
          <w:lang w:eastAsia="ru-RU"/>
        </w:rPr>
        <w:t xml:space="preserve"> г.</w:t>
      </w:r>
    </w:p>
    <w:p w:rsidR="00726EB8" w:rsidRPr="008A4C75" w:rsidRDefault="00325F0A" w:rsidP="004A1FF3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Общие положения</w:t>
      </w:r>
    </w:p>
    <w:p w:rsidR="00726EB8" w:rsidRPr="008A4C75" w:rsidRDefault="00726EB8" w:rsidP="00726EB8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726EB8" w:rsidRPr="008A4C75" w:rsidRDefault="00726EB8" w:rsidP="004A1F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8A4C75">
        <w:rPr>
          <w:rFonts w:ascii="Times New Roman" w:hAnsi="Times New Roman"/>
          <w:bCs/>
          <w:sz w:val="26"/>
          <w:szCs w:val="26"/>
          <w:lang w:eastAsia="ru-RU"/>
        </w:rPr>
        <w:t>Заключение Контрольно-счетной палаты Брянского района на проект решения Новодарковичского сельского Совета народных депутатов «О бюджете Новодарковичс</w:t>
      </w:r>
      <w:r w:rsidR="00EC45CE" w:rsidRPr="008A4C75">
        <w:rPr>
          <w:rFonts w:ascii="Times New Roman" w:hAnsi="Times New Roman"/>
          <w:bCs/>
          <w:sz w:val="26"/>
          <w:szCs w:val="26"/>
          <w:lang w:eastAsia="ru-RU"/>
        </w:rPr>
        <w:t xml:space="preserve">кого сельского поселения </w:t>
      </w:r>
      <w:r w:rsidR="008A4C75">
        <w:rPr>
          <w:rFonts w:ascii="Times New Roman" w:hAnsi="Times New Roman"/>
          <w:bCs/>
          <w:sz w:val="26"/>
          <w:szCs w:val="26"/>
          <w:lang w:eastAsia="ru-RU"/>
        </w:rPr>
        <w:t xml:space="preserve">Брянского </w:t>
      </w:r>
      <w:r w:rsidR="009E0F56"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муниципального </w:t>
      </w:r>
      <w:r w:rsidR="008A4C75">
        <w:rPr>
          <w:rFonts w:ascii="Times New Roman" w:hAnsi="Times New Roman"/>
          <w:bCs/>
          <w:sz w:val="26"/>
          <w:szCs w:val="26"/>
          <w:lang w:eastAsia="ru-RU"/>
        </w:rPr>
        <w:t xml:space="preserve">района Брянской области </w:t>
      </w:r>
      <w:r w:rsidR="009E0F56">
        <w:rPr>
          <w:rFonts w:ascii="Times New Roman" w:hAnsi="Times New Roman"/>
          <w:bCs/>
          <w:sz w:val="26"/>
          <w:szCs w:val="26"/>
          <w:lang w:eastAsia="ru-RU"/>
        </w:rPr>
        <w:t>на 202</w:t>
      </w:r>
      <w:r w:rsidR="0055131D">
        <w:rPr>
          <w:rFonts w:ascii="Times New Roman" w:hAnsi="Times New Roman"/>
          <w:bCs/>
          <w:sz w:val="26"/>
          <w:szCs w:val="26"/>
          <w:lang w:eastAsia="ru-RU"/>
        </w:rPr>
        <w:t>2</w:t>
      </w:r>
      <w:r w:rsidR="009E0F56">
        <w:rPr>
          <w:rFonts w:ascii="Times New Roman" w:hAnsi="Times New Roman"/>
          <w:bCs/>
          <w:sz w:val="26"/>
          <w:szCs w:val="26"/>
          <w:lang w:eastAsia="ru-RU"/>
        </w:rPr>
        <w:t xml:space="preserve"> год и плановый период 202</w:t>
      </w:r>
      <w:r w:rsidR="0055131D">
        <w:rPr>
          <w:rFonts w:ascii="Times New Roman" w:hAnsi="Times New Roman"/>
          <w:bCs/>
          <w:sz w:val="26"/>
          <w:szCs w:val="26"/>
          <w:lang w:eastAsia="ru-RU"/>
        </w:rPr>
        <w:t>3</w:t>
      </w:r>
      <w:r w:rsidR="009E0F56">
        <w:rPr>
          <w:rFonts w:ascii="Times New Roman" w:hAnsi="Times New Roman"/>
          <w:bCs/>
          <w:sz w:val="26"/>
          <w:szCs w:val="26"/>
          <w:lang w:eastAsia="ru-RU"/>
        </w:rPr>
        <w:t xml:space="preserve"> и 202</w:t>
      </w:r>
      <w:r w:rsidR="0055131D">
        <w:rPr>
          <w:rFonts w:ascii="Times New Roman" w:hAnsi="Times New Roman"/>
          <w:bCs/>
          <w:sz w:val="26"/>
          <w:szCs w:val="26"/>
          <w:lang w:eastAsia="ru-RU"/>
        </w:rPr>
        <w:t>4</w:t>
      </w:r>
      <w:r w:rsidRPr="008A4C75">
        <w:rPr>
          <w:rFonts w:ascii="Times New Roman" w:hAnsi="Times New Roman"/>
          <w:bCs/>
          <w:sz w:val="26"/>
          <w:szCs w:val="26"/>
          <w:lang w:eastAsia="ru-RU"/>
        </w:rPr>
        <w:t xml:space="preserve"> годов» (далее - Заключение) подготовлено в соответствии с Бюджетным кодексом Российской Федерации</w:t>
      </w:r>
      <w:r w:rsidR="0082738F" w:rsidRPr="008A4C75">
        <w:rPr>
          <w:rFonts w:ascii="Times New Roman" w:hAnsi="Times New Roman"/>
          <w:bCs/>
          <w:sz w:val="26"/>
          <w:szCs w:val="26"/>
          <w:lang w:eastAsia="ru-RU"/>
        </w:rPr>
        <w:t xml:space="preserve"> (далее – БК РФ)</w:t>
      </w:r>
      <w:r w:rsidRPr="008A4C75">
        <w:rPr>
          <w:rFonts w:ascii="Times New Roman" w:hAnsi="Times New Roman"/>
          <w:bCs/>
          <w:sz w:val="26"/>
          <w:szCs w:val="26"/>
          <w:lang w:eastAsia="ru-RU"/>
        </w:rPr>
        <w:t xml:space="preserve">, Федеральным </w:t>
      </w:r>
      <w:r w:rsidR="00F50FFD" w:rsidRPr="008A4C75">
        <w:rPr>
          <w:rFonts w:ascii="Times New Roman" w:hAnsi="Times New Roman"/>
          <w:bCs/>
          <w:sz w:val="26"/>
          <w:szCs w:val="26"/>
          <w:lang w:eastAsia="ru-RU"/>
        </w:rPr>
        <w:t>законом от 07.02.2011 №6-ФЗ «</w:t>
      </w:r>
      <w:r w:rsidRPr="008A4C75">
        <w:rPr>
          <w:rFonts w:ascii="Times New Roman" w:hAnsi="Times New Roman"/>
          <w:bCs/>
          <w:sz w:val="26"/>
          <w:szCs w:val="26"/>
          <w:lang w:eastAsia="ru-RU"/>
        </w:rPr>
        <w:t>Об общих принципах организации и деятельности контрольно-счетных органов субъектов</w:t>
      </w:r>
      <w:proofErr w:type="gramEnd"/>
      <w:r w:rsidRPr="008A4C75">
        <w:rPr>
          <w:rFonts w:ascii="Times New Roman" w:hAnsi="Times New Roman"/>
          <w:bCs/>
          <w:sz w:val="26"/>
          <w:szCs w:val="26"/>
          <w:lang w:eastAsia="ru-RU"/>
        </w:rPr>
        <w:t xml:space="preserve"> Российской Федера</w:t>
      </w:r>
      <w:r w:rsidR="00F50FFD" w:rsidRPr="008A4C75">
        <w:rPr>
          <w:rFonts w:ascii="Times New Roman" w:hAnsi="Times New Roman"/>
          <w:bCs/>
          <w:sz w:val="26"/>
          <w:szCs w:val="26"/>
          <w:lang w:eastAsia="ru-RU"/>
        </w:rPr>
        <w:t>ции и муниципальных образований»</w:t>
      </w:r>
      <w:r w:rsidRPr="008A4C75">
        <w:rPr>
          <w:rFonts w:ascii="Times New Roman" w:hAnsi="Times New Roman"/>
          <w:bCs/>
          <w:sz w:val="26"/>
          <w:szCs w:val="26"/>
          <w:lang w:eastAsia="ru-RU"/>
        </w:rPr>
        <w:t xml:space="preserve">, Положением о Контрольно-счетной палате Брянского района, </w:t>
      </w:r>
      <w:r w:rsidRPr="008A4C75">
        <w:rPr>
          <w:rFonts w:ascii="Times New Roman" w:hAnsi="Times New Roman"/>
          <w:sz w:val="26"/>
          <w:szCs w:val="26"/>
        </w:rPr>
        <w:t>Соглашением о передаче полномочий.</w:t>
      </w:r>
    </w:p>
    <w:p w:rsidR="00726EB8" w:rsidRPr="008A4C75" w:rsidRDefault="00726EB8" w:rsidP="004A1F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8A4C75">
        <w:rPr>
          <w:rFonts w:ascii="Times New Roman" w:hAnsi="Times New Roman"/>
          <w:bCs/>
          <w:sz w:val="26"/>
          <w:szCs w:val="26"/>
          <w:lang w:eastAsia="ru-RU"/>
        </w:rPr>
        <w:t xml:space="preserve">Целью </w:t>
      </w:r>
      <w:proofErr w:type="gramStart"/>
      <w:r w:rsidRPr="008A4C75">
        <w:rPr>
          <w:rFonts w:ascii="Times New Roman" w:hAnsi="Times New Roman"/>
          <w:bCs/>
          <w:sz w:val="26"/>
          <w:szCs w:val="26"/>
          <w:lang w:eastAsia="ru-RU"/>
        </w:rPr>
        <w:t>проведения экспертизы проекта бюджета поселения</w:t>
      </w:r>
      <w:proofErr w:type="gramEnd"/>
      <w:r w:rsidRPr="008A4C75">
        <w:rPr>
          <w:rFonts w:ascii="Times New Roman" w:hAnsi="Times New Roman"/>
          <w:bCs/>
          <w:sz w:val="26"/>
          <w:szCs w:val="26"/>
          <w:lang w:eastAsia="ru-RU"/>
        </w:rPr>
        <w:t xml:space="preserve"> является определение  соблюдения бюджетного и иного законодательства исполнительным органом местного самоуправления при разработке и принятии бюджета</w:t>
      </w:r>
      <w:r w:rsidR="00C1053A" w:rsidRPr="008A4C75">
        <w:rPr>
          <w:rFonts w:ascii="Times New Roman" w:hAnsi="Times New Roman"/>
          <w:bCs/>
          <w:sz w:val="26"/>
          <w:szCs w:val="26"/>
          <w:lang w:eastAsia="ru-RU"/>
        </w:rPr>
        <w:t xml:space="preserve"> пос</w:t>
      </w:r>
      <w:r w:rsidR="0005545B" w:rsidRPr="008A4C75">
        <w:rPr>
          <w:rFonts w:ascii="Times New Roman" w:hAnsi="Times New Roman"/>
          <w:bCs/>
          <w:sz w:val="26"/>
          <w:szCs w:val="26"/>
          <w:lang w:eastAsia="ru-RU"/>
        </w:rPr>
        <w:t>е</w:t>
      </w:r>
      <w:r w:rsidR="00C1053A" w:rsidRPr="008A4C75">
        <w:rPr>
          <w:rFonts w:ascii="Times New Roman" w:hAnsi="Times New Roman"/>
          <w:bCs/>
          <w:sz w:val="26"/>
          <w:szCs w:val="26"/>
          <w:lang w:eastAsia="ru-RU"/>
        </w:rPr>
        <w:t>ления</w:t>
      </w:r>
      <w:r w:rsidRPr="008A4C75">
        <w:rPr>
          <w:rFonts w:ascii="Times New Roman" w:hAnsi="Times New Roman"/>
          <w:bCs/>
          <w:sz w:val="26"/>
          <w:szCs w:val="26"/>
          <w:lang w:eastAsia="ru-RU"/>
        </w:rPr>
        <w:t xml:space="preserve"> на очередной </w:t>
      </w:r>
      <w:r w:rsidR="00F50FFD" w:rsidRPr="008A4C75">
        <w:rPr>
          <w:rFonts w:ascii="Times New Roman" w:hAnsi="Times New Roman"/>
          <w:bCs/>
          <w:sz w:val="26"/>
          <w:szCs w:val="26"/>
          <w:lang w:eastAsia="ru-RU"/>
        </w:rPr>
        <w:t xml:space="preserve">финансовый год и </w:t>
      </w:r>
      <w:r w:rsidRPr="008A4C75">
        <w:rPr>
          <w:rFonts w:ascii="Times New Roman" w:hAnsi="Times New Roman"/>
          <w:bCs/>
          <w:sz w:val="26"/>
          <w:szCs w:val="26"/>
          <w:lang w:eastAsia="ru-RU"/>
        </w:rPr>
        <w:t xml:space="preserve">плановый период. </w:t>
      </w:r>
    </w:p>
    <w:p w:rsidR="009D206F" w:rsidRPr="008A4C75" w:rsidRDefault="009D206F" w:rsidP="004A1F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8A4C75">
        <w:rPr>
          <w:rFonts w:ascii="Times New Roman" w:hAnsi="Times New Roman"/>
          <w:bCs/>
          <w:sz w:val="26"/>
          <w:szCs w:val="26"/>
          <w:lang w:eastAsia="ru-RU"/>
        </w:rPr>
        <w:t>Проверкой соблюдения срок</w:t>
      </w:r>
      <w:r w:rsidR="00B1200B" w:rsidRPr="008A4C75">
        <w:rPr>
          <w:rFonts w:ascii="Times New Roman" w:hAnsi="Times New Roman"/>
          <w:bCs/>
          <w:sz w:val="26"/>
          <w:szCs w:val="26"/>
          <w:lang w:eastAsia="ru-RU"/>
        </w:rPr>
        <w:t>а</w:t>
      </w:r>
      <w:r w:rsidR="008A4C75">
        <w:rPr>
          <w:rFonts w:ascii="Times New Roman" w:hAnsi="Times New Roman"/>
          <w:bCs/>
          <w:sz w:val="26"/>
          <w:szCs w:val="26"/>
          <w:lang w:eastAsia="ru-RU"/>
        </w:rPr>
        <w:t xml:space="preserve"> внесения п</w:t>
      </w:r>
      <w:r w:rsidRPr="008A4C75">
        <w:rPr>
          <w:rFonts w:ascii="Times New Roman" w:hAnsi="Times New Roman"/>
          <w:bCs/>
          <w:sz w:val="26"/>
          <w:szCs w:val="26"/>
          <w:lang w:eastAsia="ru-RU"/>
        </w:rPr>
        <w:t>роекта решения «О бюджете Новодарковичс</w:t>
      </w:r>
      <w:r w:rsidR="00EC45CE" w:rsidRPr="008A4C75">
        <w:rPr>
          <w:rFonts w:ascii="Times New Roman" w:hAnsi="Times New Roman"/>
          <w:bCs/>
          <w:sz w:val="26"/>
          <w:szCs w:val="26"/>
          <w:lang w:eastAsia="ru-RU"/>
        </w:rPr>
        <w:t>кого сельского поселения</w:t>
      </w:r>
      <w:r w:rsidR="008A4C75">
        <w:rPr>
          <w:rFonts w:ascii="Times New Roman" w:hAnsi="Times New Roman"/>
          <w:bCs/>
          <w:sz w:val="26"/>
          <w:szCs w:val="26"/>
          <w:lang w:eastAsia="ru-RU"/>
        </w:rPr>
        <w:t xml:space="preserve"> Брянского</w:t>
      </w:r>
      <w:r w:rsidR="009E0F56">
        <w:rPr>
          <w:rFonts w:ascii="Times New Roman" w:hAnsi="Times New Roman"/>
          <w:bCs/>
          <w:sz w:val="26"/>
          <w:szCs w:val="26"/>
          <w:lang w:eastAsia="ru-RU"/>
        </w:rPr>
        <w:t xml:space="preserve"> муниципального</w:t>
      </w:r>
      <w:r w:rsidR="008A4C75">
        <w:rPr>
          <w:rFonts w:ascii="Times New Roman" w:hAnsi="Times New Roman"/>
          <w:bCs/>
          <w:sz w:val="26"/>
          <w:szCs w:val="26"/>
          <w:lang w:eastAsia="ru-RU"/>
        </w:rPr>
        <w:t xml:space="preserve"> района Брянской области</w:t>
      </w:r>
      <w:r w:rsidR="009E0F56">
        <w:rPr>
          <w:rFonts w:ascii="Times New Roman" w:hAnsi="Times New Roman"/>
          <w:bCs/>
          <w:sz w:val="26"/>
          <w:szCs w:val="26"/>
          <w:lang w:eastAsia="ru-RU"/>
        </w:rPr>
        <w:t xml:space="preserve"> на 202</w:t>
      </w:r>
      <w:r w:rsidR="0055131D">
        <w:rPr>
          <w:rFonts w:ascii="Times New Roman" w:hAnsi="Times New Roman"/>
          <w:bCs/>
          <w:sz w:val="26"/>
          <w:szCs w:val="26"/>
          <w:lang w:eastAsia="ru-RU"/>
        </w:rPr>
        <w:t>2</w:t>
      </w:r>
      <w:r w:rsidR="009E0F56">
        <w:rPr>
          <w:rFonts w:ascii="Times New Roman" w:hAnsi="Times New Roman"/>
          <w:bCs/>
          <w:sz w:val="26"/>
          <w:szCs w:val="26"/>
          <w:lang w:eastAsia="ru-RU"/>
        </w:rPr>
        <w:t xml:space="preserve"> год и плановый период 202</w:t>
      </w:r>
      <w:r w:rsidR="0055131D">
        <w:rPr>
          <w:rFonts w:ascii="Times New Roman" w:hAnsi="Times New Roman"/>
          <w:bCs/>
          <w:sz w:val="26"/>
          <w:szCs w:val="26"/>
          <w:lang w:eastAsia="ru-RU"/>
        </w:rPr>
        <w:t>3</w:t>
      </w:r>
      <w:r w:rsidR="009E0F56">
        <w:rPr>
          <w:rFonts w:ascii="Times New Roman" w:hAnsi="Times New Roman"/>
          <w:bCs/>
          <w:sz w:val="26"/>
          <w:szCs w:val="26"/>
          <w:lang w:eastAsia="ru-RU"/>
        </w:rPr>
        <w:t xml:space="preserve"> и 202</w:t>
      </w:r>
      <w:r w:rsidR="0055131D">
        <w:rPr>
          <w:rFonts w:ascii="Times New Roman" w:hAnsi="Times New Roman"/>
          <w:bCs/>
          <w:sz w:val="26"/>
          <w:szCs w:val="26"/>
          <w:lang w:eastAsia="ru-RU"/>
        </w:rPr>
        <w:t>4</w:t>
      </w:r>
      <w:r w:rsidRPr="008A4C75">
        <w:rPr>
          <w:rFonts w:ascii="Times New Roman" w:hAnsi="Times New Roman"/>
          <w:bCs/>
          <w:sz w:val="26"/>
          <w:szCs w:val="26"/>
          <w:lang w:eastAsia="ru-RU"/>
        </w:rPr>
        <w:t xml:space="preserve"> годов» на рассмотрение представительным органом муниципального образования, предусмотренн</w:t>
      </w:r>
      <w:r w:rsidR="00B1200B" w:rsidRPr="008A4C75">
        <w:rPr>
          <w:rFonts w:ascii="Times New Roman" w:hAnsi="Times New Roman"/>
          <w:bCs/>
          <w:sz w:val="26"/>
          <w:szCs w:val="26"/>
          <w:lang w:eastAsia="ru-RU"/>
        </w:rPr>
        <w:t>ого статьей 185 Б</w:t>
      </w:r>
      <w:r w:rsidR="0082738F" w:rsidRPr="008A4C75">
        <w:rPr>
          <w:rFonts w:ascii="Times New Roman" w:hAnsi="Times New Roman"/>
          <w:bCs/>
          <w:sz w:val="26"/>
          <w:szCs w:val="26"/>
          <w:lang w:eastAsia="ru-RU"/>
        </w:rPr>
        <w:t>К РФ</w:t>
      </w:r>
      <w:r w:rsidR="009E0F56">
        <w:rPr>
          <w:rFonts w:ascii="Times New Roman" w:hAnsi="Times New Roman"/>
          <w:bCs/>
          <w:sz w:val="26"/>
          <w:szCs w:val="26"/>
          <w:lang w:eastAsia="ru-RU"/>
        </w:rPr>
        <w:t>,</w:t>
      </w:r>
      <w:r w:rsidR="0055131D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B1200B" w:rsidRPr="008A4C75">
        <w:rPr>
          <w:rFonts w:ascii="Times New Roman" w:hAnsi="Times New Roman"/>
          <w:bCs/>
          <w:sz w:val="26"/>
          <w:szCs w:val="26"/>
          <w:lang w:eastAsia="ru-RU"/>
        </w:rPr>
        <w:t xml:space="preserve">нарушений не установлено. </w:t>
      </w:r>
    </w:p>
    <w:p w:rsidR="006A7437" w:rsidRDefault="00726EB8" w:rsidP="004A1F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8A4C75">
        <w:rPr>
          <w:rFonts w:ascii="Times New Roman" w:hAnsi="Times New Roman"/>
          <w:bCs/>
          <w:sz w:val="26"/>
          <w:szCs w:val="26"/>
          <w:lang w:eastAsia="ru-RU"/>
        </w:rPr>
        <w:t>Перечень представленных одновременно с проектом бюджета поселения документов соответствует перечню, указанному в ст.184.2 Б</w:t>
      </w:r>
      <w:r w:rsidR="006A7437" w:rsidRPr="008A4C75">
        <w:rPr>
          <w:rFonts w:ascii="Times New Roman" w:hAnsi="Times New Roman"/>
          <w:bCs/>
          <w:sz w:val="26"/>
          <w:szCs w:val="26"/>
          <w:lang w:eastAsia="ru-RU"/>
        </w:rPr>
        <w:t>К РФ.</w:t>
      </w:r>
    </w:p>
    <w:p w:rsidR="0082757E" w:rsidRPr="00547558" w:rsidRDefault="0082757E" w:rsidP="0054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82757E" w:rsidRPr="0082757E" w:rsidRDefault="00726EB8" w:rsidP="0055131D">
      <w:pPr>
        <w:tabs>
          <w:tab w:val="left" w:pos="720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A05021">
        <w:rPr>
          <w:rFonts w:ascii="Times New Roman" w:hAnsi="Times New Roman"/>
          <w:b/>
          <w:sz w:val="26"/>
          <w:szCs w:val="26"/>
        </w:rPr>
        <w:t>2</w:t>
      </w:r>
      <w:r w:rsidR="0082757E" w:rsidRPr="0082757E">
        <w:rPr>
          <w:rFonts w:ascii="Times New Roman" w:hAnsi="Times New Roman"/>
          <w:b/>
          <w:sz w:val="26"/>
          <w:szCs w:val="26"/>
        </w:rPr>
        <w:t xml:space="preserve">. Параметры прогноза социально-экономического развития </w:t>
      </w:r>
      <w:r w:rsidR="0082757E" w:rsidRPr="008A4C75">
        <w:rPr>
          <w:rFonts w:ascii="Times New Roman" w:hAnsi="Times New Roman"/>
          <w:b/>
          <w:sz w:val="26"/>
          <w:szCs w:val="26"/>
          <w:lang w:eastAsia="ru-RU"/>
        </w:rPr>
        <w:t>Новодарковичского</w:t>
      </w:r>
      <w:r w:rsidR="0082757E" w:rsidRPr="0082757E">
        <w:rPr>
          <w:rFonts w:ascii="Times New Roman" w:hAnsi="Times New Roman"/>
          <w:b/>
          <w:sz w:val="26"/>
          <w:szCs w:val="26"/>
        </w:rPr>
        <w:t xml:space="preserve"> сельского поселения Брянского муниципального района Брянской области. </w:t>
      </w:r>
      <w:r w:rsidR="0082757E" w:rsidRPr="0082757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Основные направления бюджетной и налоговой  политики </w:t>
      </w:r>
      <w:r w:rsidR="0082757E" w:rsidRPr="008A4C75">
        <w:rPr>
          <w:rFonts w:ascii="Times New Roman" w:hAnsi="Times New Roman"/>
          <w:b/>
          <w:sz w:val="26"/>
          <w:szCs w:val="26"/>
          <w:lang w:eastAsia="ru-RU"/>
        </w:rPr>
        <w:t>Новодарковичского</w:t>
      </w:r>
      <w:r w:rsidR="0082757E" w:rsidRPr="0082757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сельского поселения</w:t>
      </w:r>
      <w:r w:rsidR="0082757E" w:rsidRPr="0082757E">
        <w:rPr>
          <w:rFonts w:ascii="Times New Roman" w:hAnsi="Times New Roman"/>
          <w:b/>
          <w:sz w:val="26"/>
          <w:szCs w:val="26"/>
        </w:rPr>
        <w:t xml:space="preserve"> Брянского муниципального района Брянской области на 202</w:t>
      </w:r>
      <w:r w:rsidR="0055131D">
        <w:rPr>
          <w:rFonts w:ascii="Times New Roman" w:hAnsi="Times New Roman"/>
          <w:b/>
          <w:sz w:val="26"/>
          <w:szCs w:val="26"/>
        </w:rPr>
        <w:t>2</w:t>
      </w:r>
      <w:r w:rsidR="0082757E" w:rsidRPr="0082757E">
        <w:rPr>
          <w:rFonts w:ascii="Times New Roman" w:hAnsi="Times New Roman"/>
          <w:b/>
          <w:sz w:val="26"/>
          <w:szCs w:val="26"/>
        </w:rPr>
        <w:t xml:space="preserve"> год и плановый период 202</w:t>
      </w:r>
      <w:r w:rsidR="0055131D">
        <w:rPr>
          <w:rFonts w:ascii="Times New Roman" w:hAnsi="Times New Roman"/>
          <w:b/>
          <w:sz w:val="26"/>
          <w:szCs w:val="26"/>
        </w:rPr>
        <w:t>3</w:t>
      </w:r>
      <w:r w:rsidR="0082757E" w:rsidRPr="0082757E">
        <w:rPr>
          <w:rFonts w:ascii="Times New Roman" w:hAnsi="Times New Roman"/>
          <w:b/>
          <w:sz w:val="26"/>
          <w:szCs w:val="26"/>
        </w:rPr>
        <w:t xml:space="preserve"> и 202</w:t>
      </w:r>
      <w:r w:rsidR="0055131D">
        <w:rPr>
          <w:rFonts w:ascii="Times New Roman" w:hAnsi="Times New Roman"/>
          <w:b/>
          <w:sz w:val="26"/>
          <w:szCs w:val="26"/>
        </w:rPr>
        <w:t>4</w:t>
      </w:r>
      <w:r w:rsidR="0082757E" w:rsidRPr="0082757E">
        <w:rPr>
          <w:rFonts w:ascii="Times New Roman" w:hAnsi="Times New Roman"/>
          <w:b/>
          <w:sz w:val="26"/>
          <w:szCs w:val="26"/>
        </w:rPr>
        <w:t xml:space="preserve"> годов.</w:t>
      </w:r>
    </w:p>
    <w:p w:rsidR="00071E01" w:rsidRPr="008A4C75" w:rsidRDefault="00071E01" w:rsidP="0055131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</w:rPr>
      </w:pPr>
      <w:r w:rsidRPr="009E615A">
        <w:rPr>
          <w:rFonts w:ascii="Times New Roman" w:hAnsi="Times New Roman"/>
          <w:sz w:val="26"/>
          <w:szCs w:val="26"/>
        </w:rPr>
        <w:t xml:space="preserve">Статьей 172 БК РФ определено, что составление проекта бюджета основывается на </w:t>
      </w:r>
      <w:r w:rsidRPr="009E615A">
        <w:rPr>
          <w:rFonts w:ascii="Times New Roman" w:eastAsia="Calibri" w:hAnsi="Times New Roman"/>
          <w:sz w:val="26"/>
          <w:szCs w:val="26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 основных направлениях бюджетной и налоговой политики муниципальных образований; прогнозе социально-экономического развития; муниципальных программах (проектах муниципальных программ, проектах изменений указанных программ).</w:t>
      </w:r>
    </w:p>
    <w:p w:rsidR="00726EB8" w:rsidRPr="008A4C75" w:rsidRDefault="00726EB8" w:rsidP="00551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9E615A">
        <w:rPr>
          <w:rFonts w:ascii="Times New Roman" w:hAnsi="Times New Roman"/>
          <w:bCs/>
          <w:sz w:val="26"/>
          <w:szCs w:val="26"/>
          <w:lang w:eastAsia="ru-RU"/>
        </w:rPr>
        <w:t>Прогноз социально-экономического развития Новодарковичс</w:t>
      </w:r>
      <w:r w:rsidR="00A05021">
        <w:rPr>
          <w:rFonts w:ascii="Times New Roman" w:hAnsi="Times New Roman"/>
          <w:bCs/>
          <w:sz w:val="26"/>
          <w:szCs w:val="26"/>
          <w:lang w:eastAsia="ru-RU"/>
        </w:rPr>
        <w:t>кого сельского поселения на 202</w:t>
      </w:r>
      <w:r w:rsidR="0055131D">
        <w:rPr>
          <w:rFonts w:ascii="Times New Roman" w:hAnsi="Times New Roman"/>
          <w:bCs/>
          <w:sz w:val="26"/>
          <w:szCs w:val="26"/>
          <w:lang w:eastAsia="ru-RU"/>
        </w:rPr>
        <w:t>2</w:t>
      </w:r>
      <w:r w:rsidRPr="009E615A">
        <w:rPr>
          <w:rFonts w:ascii="Times New Roman" w:hAnsi="Times New Roman"/>
          <w:bCs/>
          <w:sz w:val="26"/>
          <w:szCs w:val="26"/>
          <w:lang w:eastAsia="ru-RU"/>
        </w:rPr>
        <w:t xml:space="preserve"> год и </w:t>
      </w:r>
      <w:r w:rsidR="00A05021">
        <w:rPr>
          <w:rFonts w:ascii="Times New Roman" w:hAnsi="Times New Roman"/>
          <w:bCs/>
          <w:sz w:val="26"/>
          <w:szCs w:val="26"/>
          <w:lang w:eastAsia="ru-RU"/>
        </w:rPr>
        <w:t>плановый период 202</w:t>
      </w:r>
      <w:r w:rsidR="0055131D">
        <w:rPr>
          <w:rFonts w:ascii="Times New Roman" w:hAnsi="Times New Roman"/>
          <w:bCs/>
          <w:sz w:val="26"/>
          <w:szCs w:val="26"/>
          <w:lang w:eastAsia="ru-RU"/>
        </w:rPr>
        <w:t>3</w:t>
      </w:r>
      <w:r w:rsidR="00A05021">
        <w:rPr>
          <w:rFonts w:ascii="Times New Roman" w:hAnsi="Times New Roman"/>
          <w:bCs/>
          <w:sz w:val="26"/>
          <w:szCs w:val="26"/>
          <w:lang w:eastAsia="ru-RU"/>
        </w:rPr>
        <w:t>-202</w:t>
      </w:r>
      <w:r w:rsidR="0055131D">
        <w:rPr>
          <w:rFonts w:ascii="Times New Roman" w:hAnsi="Times New Roman"/>
          <w:bCs/>
          <w:sz w:val="26"/>
          <w:szCs w:val="26"/>
          <w:lang w:eastAsia="ru-RU"/>
        </w:rPr>
        <w:t>4</w:t>
      </w:r>
      <w:r w:rsidR="00C86D9B" w:rsidRPr="009E615A">
        <w:rPr>
          <w:rFonts w:ascii="Times New Roman" w:hAnsi="Times New Roman"/>
          <w:bCs/>
          <w:sz w:val="26"/>
          <w:szCs w:val="26"/>
          <w:lang w:eastAsia="ru-RU"/>
        </w:rPr>
        <w:t xml:space="preserve"> годов составлен в соответствии с положениями БК РФ, Порядком разработки прогноза социально-экономического развития Новодарковичского сельского поселения</w:t>
      </w:r>
      <w:r w:rsidR="004802D7" w:rsidRPr="009E615A">
        <w:rPr>
          <w:rFonts w:ascii="Times New Roman" w:hAnsi="Times New Roman"/>
          <w:bCs/>
          <w:sz w:val="26"/>
          <w:szCs w:val="26"/>
          <w:lang w:eastAsia="ru-RU"/>
        </w:rPr>
        <w:t xml:space="preserve">, </w:t>
      </w:r>
      <w:r w:rsidR="00071E01" w:rsidRPr="009E615A">
        <w:rPr>
          <w:rFonts w:ascii="Times New Roman" w:hAnsi="Times New Roman"/>
          <w:bCs/>
          <w:sz w:val="26"/>
          <w:szCs w:val="26"/>
          <w:lang w:eastAsia="ru-RU"/>
        </w:rPr>
        <w:t>в</w:t>
      </w:r>
      <w:r w:rsidR="00587C53" w:rsidRPr="009E615A">
        <w:rPr>
          <w:rFonts w:ascii="Times New Roman" w:hAnsi="Times New Roman"/>
          <w:bCs/>
          <w:sz w:val="26"/>
          <w:szCs w:val="26"/>
          <w:lang w:eastAsia="ru-RU"/>
        </w:rPr>
        <w:t xml:space="preserve"> соответствии </w:t>
      </w:r>
      <w:r w:rsidR="00587C53" w:rsidRPr="009E615A">
        <w:rPr>
          <w:rFonts w:ascii="Times New Roman" w:hAnsi="Times New Roman"/>
          <w:bCs/>
          <w:sz w:val="26"/>
          <w:szCs w:val="26"/>
          <w:lang w:eastAsia="ru-RU"/>
        </w:rPr>
        <w:lastRenderedPageBreak/>
        <w:t>с п.3 ст.173 БК РФ</w:t>
      </w:r>
      <w:r w:rsidR="007C5283">
        <w:rPr>
          <w:rFonts w:ascii="Times New Roman" w:hAnsi="Times New Roman"/>
          <w:bCs/>
          <w:sz w:val="26"/>
          <w:szCs w:val="26"/>
          <w:lang w:eastAsia="ru-RU"/>
        </w:rPr>
        <w:t>,</w:t>
      </w:r>
      <w:r w:rsidR="00587C53" w:rsidRPr="009E615A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9E615A">
        <w:rPr>
          <w:rFonts w:ascii="Times New Roman" w:hAnsi="Times New Roman"/>
          <w:bCs/>
          <w:sz w:val="26"/>
          <w:szCs w:val="26"/>
          <w:lang w:eastAsia="ru-RU"/>
        </w:rPr>
        <w:t xml:space="preserve">одобрен постановлением Новодарковичской сельской администрации </w:t>
      </w:r>
      <w:r w:rsidR="00AB594F">
        <w:rPr>
          <w:rFonts w:ascii="Times New Roman" w:hAnsi="Times New Roman"/>
          <w:bCs/>
          <w:sz w:val="26"/>
          <w:szCs w:val="26"/>
          <w:lang w:eastAsia="ru-RU"/>
        </w:rPr>
        <w:t>от 1</w:t>
      </w:r>
      <w:r w:rsidR="007C5283">
        <w:rPr>
          <w:rFonts w:ascii="Times New Roman" w:hAnsi="Times New Roman"/>
          <w:bCs/>
          <w:sz w:val="26"/>
          <w:szCs w:val="26"/>
          <w:lang w:eastAsia="ru-RU"/>
        </w:rPr>
        <w:t>2</w:t>
      </w:r>
      <w:r w:rsidRPr="009E615A">
        <w:rPr>
          <w:rFonts w:ascii="Times New Roman" w:hAnsi="Times New Roman"/>
          <w:bCs/>
          <w:sz w:val="26"/>
          <w:szCs w:val="26"/>
          <w:lang w:eastAsia="ru-RU"/>
        </w:rPr>
        <w:t>.11.20</w:t>
      </w:r>
      <w:r w:rsidR="00AB594F">
        <w:rPr>
          <w:rFonts w:ascii="Times New Roman" w:hAnsi="Times New Roman"/>
          <w:bCs/>
          <w:sz w:val="26"/>
          <w:szCs w:val="26"/>
          <w:lang w:eastAsia="ru-RU"/>
        </w:rPr>
        <w:t>2</w:t>
      </w:r>
      <w:r w:rsidR="007C5283">
        <w:rPr>
          <w:rFonts w:ascii="Times New Roman" w:hAnsi="Times New Roman"/>
          <w:bCs/>
          <w:sz w:val="26"/>
          <w:szCs w:val="26"/>
          <w:lang w:eastAsia="ru-RU"/>
        </w:rPr>
        <w:t>1 №148</w:t>
      </w:r>
      <w:r w:rsidR="00CD3B2F" w:rsidRPr="009E615A">
        <w:rPr>
          <w:rFonts w:ascii="Times New Roman" w:hAnsi="Times New Roman"/>
          <w:bCs/>
          <w:sz w:val="26"/>
          <w:szCs w:val="26"/>
          <w:lang w:eastAsia="ru-RU"/>
        </w:rPr>
        <w:t xml:space="preserve"> «Об </w:t>
      </w:r>
      <w:r w:rsidR="007C5283">
        <w:rPr>
          <w:rFonts w:ascii="Times New Roman" w:hAnsi="Times New Roman"/>
          <w:bCs/>
          <w:sz w:val="26"/>
          <w:szCs w:val="26"/>
          <w:lang w:eastAsia="ru-RU"/>
        </w:rPr>
        <w:t>одобрении прогноза социально-экономического развития Новодарковичского сельского поселения на 2022 год и на плановый</w:t>
      </w:r>
      <w:proofErr w:type="gramEnd"/>
      <w:r w:rsidR="007C5283">
        <w:rPr>
          <w:rFonts w:ascii="Times New Roman" w:hAnsi="Times New Roman"/>
          <w:bCs/>
          <w:sz w:val="26"/>
          <w:szCs w:val="26"/>
          <w:lang w:eastAsia="ru-RU"/>
        </w:rPr>
        <w:t xml:space="preserve"> период 2022 – 2024 годов и о внесении проекта бюджета Новодарковичского сельского поселения Брянского муниципального района Брянской области на 2022 год и на плановый период 2023 и 2024 годов в </w:t>
      </w:r>
      <w:proofErr w:type="spellStart"/>
      <w:r w:rsidR="007C5283">
        <w:rPr>
          <w:rFonts w:ascii="Times New Roman" w:hAnsi="Times New Roman"/>
          <w:bCs/>
          <w:sz w:val="26"/>
          <w:szCs w:val="26"/>
          <w:lang w:eastAsia="ru-RU"/>
        </w:rPr>
        <w:t>Новодарковичский</w:t>
      </w:r>
      <w:proofErr w:type="spellEnd"/>
      <w:r w:rsidR="007C5283">
        <w:rPr>
          <w:rFonts w:ascii="Times New Roman" w:hAnsi="Times New Roman"/>
          <w:bCs/>
          <w:sz w:val="26"/>
          <w:szCs w:val="26"/>
          <w:lang w:eastAsia="ru-RU"/>
        </w:rPr>
        <w:t xml:space="preserve"> сельский Совет народных депутатов</w:t>
      </w:r>
      <w:r w:rsidR="00CD3B2F" w:rsidRPr="009E615A">
        <w:rPr>
          <w:rFonts w:ascii="Times New Roman" w:hAnsi="Times New Roman"/>
          <w:bCs/>
          <w:sz w:val="26"/>
          <w:szCs w:val="26"/>
          <w:lang w:eastAsia="ru-RU"/>
        </w:rPr>
        <w:t>».</w:t>
      </w:r>
    </w:p>
    <w:p w:rsidR="00726EB8" w:rsidRPr="009E615A" w:rsidRDefault="005C7FB2" w:rsidP="009E61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E615A">
        <w:rPr>
          <w:rFonts w:ascii="Times New Roman" w:eastAsia="Calibri" w:hAnsi="Times New Roman" w:cs="Arial"/>
          <w:sz w:val="26"/>
          <w:szCs w:val="26"/>
        </w:rPr>
        <w:t>В соответствии с п.4 статьи 173 Б</w:t>
      </w:r>
      <w:r w:rsidR="00FB097F" w:rsidRPr="009E615A">
        <w:rPr>
          <w:rFonts w:ascii="Times New Roman" w:eastAsia="Calibri" w:hAnsi="Times New Roman" w:cs="Arial"/>
          <w:sz w:val="26"/>
          <w:szCs w:val="26"/>
        </w:rPr>
        <w:t>К РФ</w:t>
      </w:r>
      <w:r w:rsidRPr="009E615A">
        <w:rPr>
          <w:rFonts w:ascii="Times New Roman" w:eastAsia="Calibri" w:hAnsi="Times New Roman" w:cs="Arial"/>
          <w:sz w:val="26"/>
          <w:szCs w:val="26"/>
        </w:rPr>
        <w:t xml:space="preserve"> к прогнозу социально-экономического развития поселения пре</w:t>
      </w:r>
      <w:r w:rsidR="00FB097F" w:rsidRPr="009E615A">
        <w:rPr>
          <w:rFonts w:ascii="Times New Roman" w:eastAsia="Calibri" w:hAnsi="Times New Roman" w:cs="Arial"/>
          <w:sz w:val="26"/>
          <w:szCs w:val="26"/>
        </w:rPr>
        <w:t>дставлена пояснительная записка</w:t>
      </w:r>
      <w:r w:rsidR="00726EB8" w:rsidRPr="009E615A">
        <w:rPr>
          <w:rFonts w:ascii="Times New Roman" w:hAnsi="Times New Roman"/>
          <w:bCs/>
          <w:sz w:val="26"/>
          <w:szCs w:val="26"/>
          <w:lang w:eastAsia="ru-RU"/>
        </w:rPr>
        <w:t xml:space="preserve">. </w:t>
      </w:r>
    </w:p>
    <w:p w:rsidR="008F442C" w:rsidRDefault="0039494B" w:rsidP="009E6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71C2">
        <w:rPr>
          <w:rFonts w:ascii="Times New Roman" w:hAnsi="Times New Roman"/>
          <w:sz w:val="26"/>
          <w:szCs w:val="26"/>
        </w:rPr>
        <w:t>Вместе с проектом бюджета представлены о</w:t>
      </w:r>
      <w:r w:rsidR="00726EB8" w:rsidRPr="000971C2">
        <w:rPr>
          <w:rFonts w:ascii="Times New Roman" w:hAnsi="Times New Roman"/>
          <w:sz w:val="26"/>
          <w:szCs w:val="26"/>
        </w:rPr>
        <w:t>сновные направления бюджетной и налоговой политики Новодарковичс</w:t>
      </w:r>
      <w:r w:rsidR="001862AB" w:rsidRPr="000971C2">
        <w:rPr>
          <w:rFonts w:ascii="Times New Roman" w:hAnsi="Times New Roman"/>
          <w:sz w:val="26"/>
          <w:szCs w:val="26"/>
        </w:rPr>
        <w:t>кого сел</w:t>
      </w:r>
      <w:r w:rsidR="00AB594F">
        <w:rPr>
          <w:rFonts w:ascii="Times New Roman" w:hAnsi="Times New Roman"/>
          <w:sz w:val="26"/>
          <w:szCs w:val="26"/>
        </w:rPr>
        <w:t>ьского поселения на 202</w:t>
      </w:r>
      <w:r w:rsidR="00137C43">
        <w:rPr>
          <w:rFonts w:ascii="Times New Roman" w:hAnsi="Times New Roman"/>
          <w:sz w:val="26"/>
          <w:szCs w:val="26"/>
        </w:rPr>
        <w:t>2</w:t>
      </w:r>
      <w:r w:rsidR="007F7905" w:rsidRPr="000971C2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137C43">
        <w:rPr>
          <w:rFonts w:ascii="Times New Roman" w:hAnsi="Times New Roman"/>
          <w:sz w:val="26"/>
          <w:szCs w:val="26"/>
        </w:rPr>
        <w:t>3</w:t>
      </w:r>
      <w:r w:rsidR="00AB594F">
        <w:rPr>
          <w:rFonts w:ascii="Times New Roman" w:hAnsi="Times New Roman"/>
          <w:sz w:val="26"/>
          <w:szCs w:val="26"/>
        </w:rPr>
        <w:t xml:space="preserve"> - 202</w:t>
      </w:r>
      <w:r w:rsidR="00137C43">
        <w:rPr>
          <w:rFonts w:ascii="Times New Roman" w:hAnsi="Times New Roman"/>
          <w:sz w:val="26"/>
          <w:szCs w:val="26"/>
        </w:rPr>
        <w:t>4</w:t>
      </w:r>
      <w:r w:rsidR="007D2570" w:rsidRPr="000971C2">
        <w:rPr>
          <w:rFonts w:ascii="Times New Roman" w:hAnsi="Times New Roman"/>
          <w:sz w:val="26"/>
          <w:szCs w:val="26"/>
        </w:rPr>
        <w:t xml:space="preserve"> годов</w:t>
      </w:r>
      <w:r w:rsidRPr="000971C2">
        <w:rPr>
          <w:rFonts w:ascii="Times New Roman" w:hAnsi="Times New Roman"/>
          <w:sz w:val="26"/>
          <w:szCs w:val="26"/>
        </w:rPr>
        <w:t>,</w:t>
      </w:r>
      <w:r w:rsidR="007D2570" w:rsidRPr="000971C2">
        <w:rPr>
          <w:rFonts w:ascii="Times New Roman" w:hAnsi="Times New Roman"/>
          <w:sz w:val="26"/>
          <w:szCs w:val="26"/>
        </w:rPr>
        <w:t xml:space="preserve"> утвержден</w:t>
      </w:r>
      <w:r w:rsidRPr="000971C2">
        <w:rPr>
          <w:rFonts w:ascii="Times New Roman" w:hAnsi="Times New Roman"/>
          <w:sz w:val="26"/>
          <w:szCs w:val="26"/>
        </w:rPr>
        <w:t>ные</w:t>
      </w:r>
      <w:r w:rsidR="00137C43">
        <w:rPr>
          <w:rFonts w:ascii="Times New Roman" w:hAnsi="Times New Roman"/>
          <w:sz w:val="26"/>
          <w:szCs w:val="26"/>
        </w:rPr>
        <w:t xml:space="preserve"> </w:t>
      </w:r>
      <w:r w:rsidR="00726EB8" w:rsidRPr="000971C2">
        <w:rPr>
          <w:rFonts w:ascii="Times New Roman" w:hAnsi="Times New Roman"/>
          <w:sz w:val="26"/>
          <w:szCs w:val="26"/>
        </w:rPr>
        <w:t>постановлением Новодарковичско</w:t>
      </w:r>
      <w:r w:rsidR="007D2570" w:rsidRPr="000971C2">
        <w:rPr>
          <w:rFonts w:ascii="Times New Roman" w:hAnsi="Times New Roman"/>
          <w:sz w:val="26"/>
          <w:szCs w:val="26"/>
        </w:rPr>
        <w:t>й сельской ад</w:t>
      </w:r>
      <w:r w:rsidR="00211B73" w:rsidRPr="000971C2">
        <w:rPr>
          <w:rFonts w:ascii="Times New Roman" w:hAnsi="Times New Roman"/>
          <w:sz w:val="26"/>
          <w:szCs w:val="26"/>
        </w:rPr>
        <w:t>министрации</w:t>
      </w:r>
      <w:r w:rsidR="001862AB" w:rsidRPr="000971C2">
        <w:rPr>
          <w:rFonts w:ascii="Times New Roman" w:hAnsi="Times New Roman"/>
          <w:sz w:val="26"/>
          <w:szCs w:val="26"/>
        </w:rPr>
        <w:t xml:space="preserve"> от </w:t>
      </w:r>
      <w:r w:rsidR="002D5A6B">
        <w:rPr>
          <w:rFonts w:ascii="Times New Roman" w:hAnsi="Times New Roman"/>
          <w:sz w:val="26"/>
          <w:szCs w:val="26"/>
        </w:rPr>
        <w:t>29</w:t>
      </w:r>
      <w:r w:rsidR="007F7905" w:rsidRPr="000971C2">
        <w:rPr>
          <w:rFonts w:ascii="Times New Roman" w:hAnsi="Times New Roman"/>
          <w:sz w:val="26"/>
          <w:szCs w:val="26"/>
        </w:rPr>
        <w:t>.1</w:t>
      </w:r>
      <w:r w:rsidR="002D5A6B">
        <w:rPr>
          <w:rFonts w:ascii="Times New Roman" w:hAnsi="Times New Roman"/>
          <w:sz w:val="26"/>
          <w:szCs w:val="26"/>
        </w:rPr>
        <w:t>0</w:t>
      </w:r>
      <w:r w:rsidR="007F7905" w:rsidRPr="000971C2">
        <w:rPr>
          <w:rFonts w:ascii="Times New Roman" w:hAnsi="Times New Roman"/>
          <w:sz w:val="26"/>
          <w:szCs w:val="26"/>
        </w:rPr>
        <w:t>.20</w:t>
      </w:r>
      <w:r w:rsidR="008F442C">
        <w:rPr>
          <w:rFonts w:ascii="Times New Roman" w:hAnsi="Times New Roman"/>
          <w:sz w:val="26"/>
          <w:szCs w:val="26"/>
        </w:rPr>
        <w:t>2</w:t>
      </w:r>
      <w:r w:rsidR="0055131D">
        <w:rPr>
          <w:rFonts w:ascii="Times New Roman" w:hAnsi="Times New Roman"/>
          <w:sz w:val="26"/>
          <w:szCs w:val="26"/>
        </w:rPr>
        <w:t>1 №14</w:t>
      </w:r>
      <w:r w:rsidR="002D5A6B">
        <w:rPr>
          <w:rFonts w:ascii="Times New Roman" w:hAnsi="Times New Roman"/>
          <w:sz w:val="26"/>
          <w:szCs w:val="26"/>
        </w:rPr>
        <w:t>4</w:t>
      </w:r>
      <w:r w:rsidR="00211B73" w:rsidRPr="000971C2">
        <w:rPr>
          <w:rFonts w:ascii="Times New Roman" w:hAnsi="Times New Roman"/>
          <w:sz w:val="26"/>
          <w:szCs w:val="26"/>
        </w:rPr>
        <w:t>, ч</w:t>
      </w:r>
      <w:r w:rsidR="007C5283">
        <w:rPr>
          <w:rFonts w:ascii="Times New Roman" w:hAnsi="Times New Roman"/>
          <w:sz w:val="26"/>
          <w:szCs w:val="26"/>
        </w:rPr>
        <w:t>то соответствует положениям ст.</w:t>
      </w:r>
      <w:r w:rsidR="00211B73" w:rsidRPr="000971C2">
        <w:rPr>
          <w:rFonts w:ascii="Times New Roman" w:hAnsi="Times New Roman"/>
          <w:sz w:val="26"/>
          <w:szCs w:val="26"/>
        </w:rPr>
        <w:t>184.2 БК РФ.</w:t>
      </w:r>
    </w:p>
    <w:p w:rsidR="00B26114" w:rsidRDefault="00B26114" w:rsidP="005475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Согласно представленным одновременно с проектом бюджета проектами </w:t>
      </w:r>
      <w:r w:rsidR="007C5283">
        <w:rPr>
          <w:rFonts w:ascii="Times New Roman" w:hAnsi="Times New Roman"/>
          <w:bCs/>
          <w:sz w:val="26"/>
          <w:szCs w:val="26"/>
          <w:lang w:eastAsia="ru-RU"/>
        </w:rPr>
        <w:t>постановлений</w:t>
      </w:r>
      <w:r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 о внесении изменений в паспорта муниципальных программ, в </w:t>
      </w:r>
      <w:r w:rsidR="00976B76">
        <w:rPr>
          <w:rFonts w:ascii="Times New Roman" w:hAnsi="Times New Roman"/>
          <w:bCs/>
          <w:sz w:val="26"/>
          <w:szCs w:val="26"/>
          <w:lang w:eastAsia="ru-RU"/>
        </w:rPr>
        <w:t>202</w:t>
      </w:r>
      <w:r w:rsidR="002D5A6B">
        <w:rPr>
          <w:rFonts w:ascii="Times New Roman" w:hAnsi="Times New Roman"/>
          <w:bCs/>
          <w:sz w:val="26"/>
          <w:szCs w:val="26"/>
          <w:lang w:eastAsia="ru-RU"/>
        </w:rPr>
        <w:t>2</w:t>
      </w:r>
      <w:r w:rsidR="00976B76">
        <w:rPr>
          <w:rFonts w:ascii="Times New Roman" w:hAnsi="Times New Roman"/>
          <w:bCs/>
          <w:sz w:val="26"/>
          <w:szCs w:val="26"/>
          <w:lang w:eastAsia="ru-RU"/>
        </w:rPr>
        <w:t>-202</w:t>
      </w:r>
      <w:r w:rsidR="002D5A6B">
        <w:rPr>
          <w:rFonts w:ascii="Times New Roman" w:hAnsi="Times New Roman"/>
          <w:bCs/>
          <w:sz w:val="26"/>
          <w:szCs w:val="26"/>
          <w:lang w:eastAsia="ru-RU"/>
        </w:rPr>
        <w:t>4</w:t>
      </w:r>
      <w:r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 год</w:t>
      </w:r>
      <w:r w:rsidR="002D5A6B">
        <w:rPr>
          <w:rFonts w:ascii="Times New Roman" w:hAnsi="Times New Roman"/>
          <w:bCs/>
          <w:sz w:val="26"/>
          <w:szCs w:val="26"/>
          <w:lang w:eastAsia="ru-RU"/>
        </w:rPr>
        <w:t>ах</w:t>
      </w:r>
      <w:r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 в поселении планируется реализация 4 муниципальны</w:t>
      </w:r>
      <w:r w:rsidR="00DF367F" w:rsidRPr="00EE594F">
        <w:rPr>
          <w:rFonts w:ascii="Times New Roman" w:hAnsi="Times New Roman"/>
          <w:bCs/>
          <w:sz w:val="26"/>
          <w:szCs w:val="26"/>
          <w:lang w:eastAsia="ru-RU"/>
        </w:rPr>
        <w:t>х программ, с общ</w:t>
      </w:r>
      <w:r w:rsidR="00976B76">
        <w:rPr>
          <w:rFonts w:ascii="Times New Roman" w:hAnsi="Times New Roman"/>
          <w:bCs/>
          <w:sz w:val="26"/>
          <w:szCs w:val="26"/>
          <w:lang w:eastAsia="ru-RU"/>
        </w:rPr>
        <w:t>им объемом финансирования в 202</w:t>
      </w:r>
      <w:r w:rsidR="002D5A6B">
        <w:rPr>
          <w:rFonts w:ascii="Times New Roman" w:hAnsi="Times New Roman"/>
          <w:bCs/>
          <w:sz w:val="26"/>
          <w:szCs w:val="26"/>
          <w:lang w:eastAsia="ru-RU"/>
        </w:rPr>
        <w:t>2</w:t>
      </w:r>
      <w:r w:rsidR="00DF367F"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 году </w:t>
      </w:r>
      <w:r w:rsidR="00EE594F"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– </w:t>
      </w:r>
      <w:r w:rsidR="002D5A6B">
        <w:rPr>
          <w:rFonts w:ascii="Times New Roman" w:hAnsi="Times New Roman"/>
          <w:bCs/>
          <w:sz w:val="26"/>
          <w:szCs w:val="26"/>
          <w:lang w:eastAsia="ru-RU"/>
        </w:rPr>
        <w:t>1 001,0</w:t>
      </w:r>
      <w:r w:rsidR="00EE594F"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 тыс</w:t>
      </w:r>
      <w:proofErr w:type="gramStart"/>
      <w:r w:rsidR="00EE594F" w:rsidRPr="00EE594F">
        <w:rPr>
          <w:rFonts w:ascii="Times New Roman" w:hAnsi="Times New Roman"/>
          <w:bCs/>
          <w:sz w:val="26"/>
          <w:szCs w:val="26"/>
          <w:lang w:eastAsia="ru-RU"/>
        </w:rPr>
        <w:t>.р</w:t>
      </w:r>
      <w:proofErr w:type="gramEnd"/>
      <w:r w:rsidR="00EE594F" w:rsidRPr="00EE594F">
        <w:rPr>
          <w:rFonts w:ascii="Times New Roman" w:hAnsi="Times New Roman"/>
          <w:bCs/>
          <w:sz w:val="26"/>
          <w:szCs w:val="26"/>
          <w:lang w:eastAsia="ru-RU"/>
        </w:rPr>
        <w:t>ублей</w:t>
      </w:r>
      <w:r w:rsidR="00976B76">
        <w:rPr>
          <w:rFonts w:ascii="Times New Roman" w:hAnsi="Times New Roman"/>
          <w:bCs/>
          <w:sz w:val="26"/>
          <w:szCs w:val="26"/>
          <w:lang w:eastAsia="ru-RU"/>
        </w:rPr>
        <w:t>, в 202</w:t>
      </w:r>
      <w:r w:rsidR="002D5A6B">
        <w:rPr>
          <w:rFonts w:ascii="Times New Roman" w:hAnsi="Times New Roman"/>
          <w:bCs/>
          <w:sz w:val="26"/>
          <w:szCs w:val="26"/>
          <w:lang w:eastAsia="ru-RU"/>
        </w:rPr>
        <w:t>3</w:t>
      </w:r>
      <w:r w:rsidR="00DF367F"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 году </w:t>
      </w:r>
      <w:r w:rsidR="00EE594F" w:rsidRPr="00EE594F">
        <w:rPr>
          <w:rFonts w:ascii="Times New Roman" w:hAnsi="Times New Roman"/>
          <w:bCs/>
          <w:sz w:val="26"/>
          <w:szCs w:val="26"/>
          <w:lang w:eastAsia="ru-RU"/>
        </w:rPr>
        <w:t>–</w:t>
      </w:r>
      <w:r w:rsidR="002D5A6B">
        <w:rPr>
          <w:rFonts w:ascii="Times New Roman" w:hAnsi="Times New Roman"/>
          <w:bCs/>
          <w:sz w:val="26"/>
          <w:szCs w:val="26"/>
          <w:lang w:eastAsia="ru-RU"/>
        </w:rPr>
        <w:t xml:space="preserve"> 1 245,8</w:t>
      </w:r>
      <w:r w:rsidR="00EE594F"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 тыс.рублей</w:t>
      </w:r>
      <w:r w:rsidR="00DF367F" w:rsidRPr="00EE594F">
        <w:rPr>
          <w:rFonts w:ascii="Times New Roman" w:hAnsi="Times New Roman"/>
          <w:bCs/>
          <w:sz w:val="26"/>
          <w:szCs w:val="26"/>
          <w:lang w:eastAsia="ru-RU"/>
        </w:rPr>
        <w:t>, в 202</w:t>
      </w:r>
      <w:r w:rsidR="002D5A6B">
        <w:rPr>
          <w:rFonts w:ascii="Times New Roman" w:hAnsi="Times New Roman"/>
          <w:bCs/>
          <w:sz w:val="26"/>
          <w:szCs w:val="26"/>
          <w:lang w:eastAsia="ru-RU"/>
        </w:rPr>
        <w:t>4</w:t>
      </w:r>
      <w:r w:rsidR="00DF367F"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 году </w:t>
      </w:r>
      <w:r w:rsidR="00EE594F"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– </w:t>
      </w:r>
      <w:r w:rsidR="002D5A6B">
        <w:rPr>
          <w:rFonts w:ascii="Times New Roman" w:hAnsi="Times New Roman"/>
          <w:bCs/>
          <w:sz w:val="26"/>
          <w:szCs w:val="26"/>
          <w:lang w:eastAsia="ru-RU"/>
        </w:rPr>
        <w:t>1 497,9</w:t>
      </w:r>
      <w:r w:rsidR="00EE594F"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 тыс.рублей</w:t>
      </w:r>
      <w:r w:rsidR="00DF367F" w:rsidRPr="00EE594F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215F46" w:rsidRPr="008A4C75" w:rsidRDefault="00215F46" w:rsidP="005475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726EB8" w:rsidRPr="00215F46" w:rsidRDefault="00726EB8" w:rsidP="00215F46">
      <w:pPr>
        <w:pStyle w:val="af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15F46">
        <w:rPr>
          <w:rFonts w:ascii="Times New Roman" w:hAnsi="Times New Roman"/>
          <w:b/>
          <w:sz w:val="26"/>
          <w:szCs w:val="26"/>
          <w:lang w:eastAsia="ru-RU"/>
        </w:rPr>
        <w:t>Общая характеристика проекта решения о бюджете Новодарковичского сельского поселения на очередной фина</w:t>
      </w:r>
      <w:r w:rsidR="00215F46" w:rsidRPr="00215F46">
        <w:rPr>
          <w:rFonts w:ascii="Times New Roman" w:hAnsi="Times New Roman"/>
          <w:b/>
          <w:sz w:val="26"/>
          <w:szCs w:val="26"/>
          <w:lang w:eastAsia="ru-RU"/>
        </w:rPr>
        <w:t>нсовый год и на плановый период</w:t>
      </w:r>
    </w:p>
    <w:p w:rsidR="00215F46" w:rsidRPr="00215F46" w:rsidRDefault="00215F46" w:rsidP="00215F46">
      <w:pPr>
        <w:pStyle w:val="af"/>
        <w:spacing w:after="0" w:line="240" w:lineRule="auto"/>
        <w:ind w:left="3240"/>
        <w:rPr>
          <w:rFonts w:ascii="Times New Roman" w:hAnsi="Times New Roman"/>
          <w:b/>
          <w:sz w:val="26"/>
          <w:szCs w:val="26"/>
          <w:lang w:eastAsia="ru-RU"/>
        </w:rPr>
      </w:pPr>
    </w:p>
    <w:p w:rsidR="00726EB8" w:rsidRPr="00976B76" w:rsidRDefault="00726EB8" w:rsidP="00726EB8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shd w:val="clear" w:color="auto" w:fill="FFFF00"/>
        </w:rPr>
      </w:pPr>
      <w:r w:rsidRPr="00976B76">
        <w:rPr>
          <w:rFonts w:ascii="Times New Roman" w:hAnsi="Times New Roman"/>
          <w:b/>
          <w:sz w:val="26"/>
          <w:szCs w:val="26"/>
        </w:rPr>
        <w:t>3.1 Анализ текстовых статей проекта решения</w:t>
      </w:r>
    </w:p>
    <w:p w:rsidR="00726EB8" w:rsidRPr="00F470A3" w:rsidRDefault="00CA0857" w:rsidP="00CA085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470A3">
        <w:rPr>
          <w:rFonts w:ascii="Times New Roman" w:hAnsi="Times New Roman"/>
          <w:bCs/>
          <w:sz w:val="26"/>
          <w:szCs w:val="26"/>
          <w:lang w:eastAsia="ru-RU"/>
        </w:rPr>
        <w:t>В соответствии с п.4 ст.169 БК РФ п</w:t>
      </w:r>
      <w:r w:rsidR="00726EB8" w:rsidRPr="00F470A3">
        <w:rPr>
          <w:rFonts w:ascii="Times New Roman" w:hAnsi="Times New Roman"/>
          <w:bCs/>
          <w:sz w:val="26"/>
          <w:szCs w:val="26"/>
          <w:lang w:eastAsia="ru-RU"/>
        </w:rPr>
        <w:t>роект решения Новодарковичского сельского Совета народных депутатов «О бюджете Новодарковичс</w:t>
      </w:r>
      <w:r w:rsidR="00B26114"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кого сельского поселения </w:t>
      </w:r>
      <w:r w:rsidR="00526F04" w:rsidRPr="00F470A3">
        <w:rPr>
          <w:rFonts w:ascii="Times New Roman" w:hAnsi="Times New Roman"/>
          <w:bCs/>
          <w:sz w:val="26"/>
          <w:szCs w:val="26"/>
          <w:lang w:eastAsia="ru-RU"/>
        </w:rPr>
        <w:t>Брянского</w:t>
      </w:r>
      <w:r w:rsidR="00215F46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092DFF"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муниципального </w:t>
      </w:r>
      <w:r w:rsidR="00976B76" w:rsidRPr="00F470A3">
        <w:rPr>
          <w:rFonts w:ascii="Times New Roman" w:hAnsi="Times New Roman"/>
          <w:bCs/>
          <w:sz w:val="26"/>
          <w:szCs w:val="26"/>
          <w:lang w:eastAsia="ru-RU"/>
        </w:rPr>
        <w:t>района Брянской области на 202</w:t>
      </w:r>
      <w:r w:rsidR="00215F46">
        <w:rPr>
          <w:rFonts w:ascii="Times New Roman" w:hAnsi="Times New Roman"/>
          <w:bCs/>
          <w:sz w:val="26"/>
          <w:szCs w:val="26"/>
          <w:lang w:eastAsia="ru-RU"/>
        </w:rPr>
        <w:t>2</w:t>
      </w:r>
      <w:r w:rsidR="00976B76"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 год и на плановый период 202</w:t>
      </w:r>
      <w:r w:rsidR="00215F46">
        <w:rPr>
          <w:rFonts w:ascii="Times New Roman" w:hAnsi="Times New Roman"/>
          <w:bCs/>
          <w:sz w:val="26"/>
          <w:szCs w:val="26"/>
          <w:lang w:eastAsia="ru-RU"/>
        </w:rPr>
        <w:t>3</w:t>
      </w:r>
      <w:r w:rsidR="00526F04"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 и</w:t>
      </w:r>
      <w:r w:rsidR="00976B76"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 202</w:t>
      </w:r>
      <w:r w:rsidR="00215F46">
        <w:rPr>
          <w:rFonts w:ascii="Times New Roman" w:hAnsi="Times New Roman"/>
          <w:bCs/>
          <w:sz w:val="26"/>
          <w:szCs w:val="26"/>
          <w:lang w:eastAsia="ru-RU"/>
        </w:rPr>
        <w:t>4</w:t>
      </w:r>
      <w:r w:rsidR="00726EB8"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 годов»</w:t>
      </w:r>
      <w:r w:rsidR="00310839"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 со</w:t>
      </w:r>
      <w:r w:rsidR="00976B76"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ставлен на три года, включает </w:t>
      </w:r>
      <w:r w:rsidR="00896CC4">
        <w:rPr>
          <w:rFonts w:ascii="Times New Roman" w:hAnsi="Times New Roman"/>
          <w:bCs/>
          <w:sz w:val="26"/>
          <w:szCs w:val="26"/>
          <w:lang w:eastAsia="ru-RU"/>
        </w:rPr>
        <w:t>19 пунктов</w:t>
      </w:r>
      <w:r w:rsidR="00310839"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 и </w:t>
      </w:r>
      <w:r w:rsidR="00896CC4">
        <w:rPr>
          <w:rFonts w:ascii="Times New Roman" w:hAnsi="Times New Roman"/>
          <w:bCs/>
          <w:sz w:val="26"/>
          <w:szCs w:val="26"/>
          <w:lang w:eastAsia="ru-RU"/>
        </w:rPr>
        <w:t>6</w:t>
      </w:r>
      <w:r w:rsidR="00726EB8"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 приложений.</w:t>
      </w:r>
    </w:p>
    <w:p w:rsidR="00526F04" w:rsidRPr="00F470A3" w:rsidRDefault="00496AC3" w:rsidP="00F470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470A3">
        <w:rPr>
          <w:rFonts w:ascii="Times New Roman" w:hAnsi="Times New Roman"/>
          <w:bCs/>
          <w:sz w:val="26"/>
          <w:szCs w:val="26"/>
          <w:lang w:eastAsia="ru-RU"/>
        </w:rPr>
        <w:t>В соответствии со ст.184.1 БК РФ проект бюджета содержит сле</w:t>
      </w:r>
      <w:r w:rsidR="00F470A3">
        <w:rPr>
          <w:rFonts w:ascii="Times New Roman" w:hAnsi="Times New Roman"/>
          <w:bCs/>
          <w:sz w:val="26"/>
          <w:szCs w:val="26"/>
          <w:lang w:eastAsia="ru-RU"/>
        </w:rPr>
        <w:t>дующие основные характеристики:</w:t>
      </w:r>
    </w:p>
    <w:p w:rsidR="004842BF" w:rsidRPr="00F470A3" w:rsidRDefault="001A618F" w:rsidP="00896CC4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F470A3">
        <w:rPr>
          <w:rFonts w:ascii="Times New Roman" w:hAnsi="Times New Roman"/>
          <w:bCs/>
          <w:sz w:val="20"/>
          <w:szCs w:val="20"/>
          <w:lang w:eastAsia="ru-RU"/>
        </w:rPr>
        <w:t>тыс</w:t>
      </w:r>
      <w:proofErr w:type="gramStart"/>
      <w:r w:rsidRPr="00F470A3">
        <w:rPr>
          <w:rFonts w:ascii="Times New Roman" w:hAnsi="Times New Roman"/>
          <w:bCs/>
          <w:sz w:val="20"/>
          <w:szCs w:val="20"/>
          <w:lang w:eastAsia="ru-RU"/>
        </w:rPr>
        <w:t>.</w:t>
      </w:r>
      <w:r w:rsidR="004842BF" w:rsidRPr="00F470A3">
        <w:rPr>
          <w:rFonts w:ascii="Times New Roman" w:hAnsi="Times New Roman"/>
          <w:bCs/>
          <w:sz w:val="20"/>
          <w:szCs w:val="20"/>
          <w:lang w:eastAsia="ru-RU"/>
        </w:rPr>
        <w:t>р</w:t>
      </w:r>
      <w:proofErr w:type="gramEnd"/>
      <w:r w:rsidR="004842BF" w:rsidRPr="00F470A3">
        <w:rPr>
          <w:rFonts w:ascii="Times New Roman" w:hAnsi="Times New Roman"/>
          <w:bCs/>
          <w:sz w:val="20"/>
          <w:szCs w:val="20"/>
          <w:lang w:eastAsia="ru-RU"/>
        </w:rPr>
        <w:t>уб</w:t>
      </w:r>
      <w:r w:rsidR="00896CC4">
        <w:rPr>
          <w:rFonts w:ascii="Times New Roman" w:hAnsi="Times New Roman"/>
          <w:bCs/>
          <w:sz w:val="20"/>
          <w:szCs w:val="20"/>
          <w:lang w:eastAsia="ru-RU"/>
        </w:rPr>
        <w:t>лей</w:t>
      </w:r>
    </w:p>
    <w:tbl>
      <w:tblPr>
        <w:tblStyle w:val="aa"/>
        <w:tblW w:w="0" w:type="auto"/>
        <w:tblLook w:val="04A0"/>
      </w:tblPr>
      <w:tblGrid>
        <w:gridCol w:w="3936"/>
        <w:gridCol w:w="1984"/>
        <w:gridCol w:w="1985"/>
        <w:gridCol w:w="1666"/>
      </w:tblGrid>
      <w:tr w:rsidR="0082738F" w:rsidRPr="00976B76" w:rsidTr="00496AC3">
        <w:tc>
          <w:tcPr>
            <w:tcW w:w="3936" w:type="dxa"/>
          </w:tcPr>
          <w:p w:rsidR="00496AC3" w:rsidRPr="00F470A3" w:rsidRDefault="00496AC3" w:rsidP="00496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</w:tcPr>
          <w:p w:rsidR="00496AC3" w:rsidRPr="00F470A3" w:rsidRDefault="00F470A3" w:rsidP="00896C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896CC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496AC3" w:rsidRPr="00F470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85" w:type="dxa"/>
          </w:tcPr>
          <w:p w:rsidR="00496AC3" w:rsidRPr="00F470A3" w:rsidRDefault="00F470A3" w:rsidP="00896C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896CC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496AC3" w:rsidRPr="00F470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6" w:type="dxa"/>
          </w:tcPr>
          <w:p w:rsidR="00496AC3" w:rsidRPr="00F470A3" w:rsidRDefault="00F470A3" w:rsidP="00896C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896CC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496AC3" w:rsidRPr="00F470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2738F" w:rsidRPr="00976B76" w:rsidTr="00496AC3">
        <w:tc>
          <w:tcPr>
            <w:tcW w:w="3936" w:type="dxa"/>
          </w:tcPr>
          <w:p w:rsidR="00496AC3" w:rsidRPr="00F470A3" w:rsidRDefault="00496AC3" w:rsidP="00CA085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Общий объем доходов бюджета</w:t>
            </w:r>
          </w:p>
        </w:tc>
        <w:tc>
          <w:tcPr>
            <w:tcW w:w="1984" w:type="dxa"/>
          </w:tcPr>
          <w:p w:rsidR="00496AC3" w:rsidRPr="00F470A3" w:rsidRDefault="00896CC4" w:rsidP="001A618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16 648,3</w:t>
            </w:r>
          </w:p>
        </w:tc>
        <w:tc>
          <w:tcPr>
            <w:tcW w:w="1985" w:type="dxa"/>
          </w:tcPr>
          <w:p w:rsidR="00496AC3" w:rsidRPr="00F470A3" w:rsidRDefault="00896CC4" w:rsidP="001A618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12 069,1</w:t>
            </w:r>
          </w:p>
        </w:tc>
        <w:tc>
          <w:tcPr>
            <w:tcW w:w="1666" w:type="dxa"/>
          </w:tcPr>
          <w:p w:rsidR="00496AC3" w:rsidRPr="00F470A3" w:rsidRDefault="00896CC4" w:rsidP="00A5711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12 166,3</w:t>
            </w:r>
          </w:p>
        </w:tc>
      </w:tr>
      <w:tr w:rsidR="0082738F" w:rsidRPr="00976B76" w:rsidTr="00496AC3">
        <w:tc>
          <w:tcPr>
            <w:tcW w:w="3936" w:type="dxa"/>
          </w:tcPr>
          <w:p w:rsidR="00496AC3" w:rsidRPr="00F470A3" w:rsidRDefault="00496AC3" w:rsidP="00CA085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Общий объем расходов бюджета</w:t>
            </w:r>
          </w:p>
        </w:tc>
        <w:tc>
          <w:tcPr>
            <w:tcW w:w="1984" w:type="dxa"/>
          </w:tcPr>
          <w:p w:rsidR="00496AC3" w:rsidRPr="00F470A3" w:rsidRDefault="00896CC4" w:rsidP="001A618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16 648,3</w:t>
            </w:r>
          </w:p>
        </w:tc>
        <w:tc>
          <w:tcPr>
            <w:tcW w:w="1985" w:type="dxa"/>
          </w:tcPr>
          <w:p w:rsidR="00496AC3" w:rsidRPr="00F470A3" w:rsidRDefault="00896CC4" w:rsidP="001A618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12 069,1</w:t>
            </w:r>
          </w:p>
        </w:tc>
        <w:tc>
          <w:tcPr>
            <w:tcW w:w="1666" w:type="dxa"/>
          </w:tcPr>
          <w:p w:rsidR="00496AC3" w:rsidRPr="00F470A3" w:rsidRDefault="00896CC4" w:rsidP="001A618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12 166,3</w:t>
            </w:r>
          </w:p>
        </w:tc>
      </w:tr>
      <w:tr w:rsidR="0082738F" w:rsidRPr="00976B76" w:rsidTr="00496AC3">
        <w:tc>
          <w:tcPr>
            <w:tcW w:w="3936" w:type="dxa"/>
          </w:tcPr>
          <w:p w:rsidR="00496AC3" w:rsidRPr="00F470A3" w:rsidRDefault="00496AC3" w:rsidP="00CA085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Дефицит (профицит) бюджета </w:t>
            </w:r>
          </w:p>
        </w:tc>
        <w:tc>
          <w:tcPr>
            <w:tcW w:w="1984" w:type="dxa"/>
          </w:tcPr>
          <w:p w:rsidR="00496AC3" w:rsidRPr="00F470A3" w:rsidRDefault="00896CC4" w:rsidP="004842B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</w:tcPr>
          <w:p w:rsidR="00496AC3" w:rsidRPr="00F470A3" w:rsidRDefault="00896CC4" w:rsidP="004842B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6" w:type="dxa"/>
          </w:tcPr>
          <w:p w:rsidR="00496AC3" w:rsidRPr="00F470A3" w:rsidRDefault="00896CC4" w:rsidP="004842B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57117" w:rsidRPr="00976B76" w:rsidTr="00496AC3">
        <w:tc>
          <w:tcPr>
            <w:tcW w:w="3936" w:type="dxa"/>
          </w:tcPr>
          <w:p w:rsidR="00A57117" w:rsidRPr="00F470A3" w:rsidRDefault="00A57117" w:rsidP="00CA085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984" w:type="dxa"/>
          </w:tcPr>
          <w:p w:rsidR="00A57117" w:rsidRPr="00F470A3" w:rsidRDefault="00896CC4" w:rsidP="004842B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</w:tcPr>
          <w:p w:rsidR="00A57117" w:rsidRPr="00F470A3" w:rsidRDefault="00896CC4" w:rsidP="004842B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244,8</w:t>
            </w:r>
          </w:p>
        </w:tc>
        <w:tc>
          <w:tcPr>
            <w:tcW w:w="1666" w:type="dxa"/>
          </w:tcPr>
          <w:p w:rsidR="00A57117" w:rsidRPr="00F470A3" w:rsidRDefault="00896CC4" w:rsidP="004842B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496,9</w:t>
            </w:r>
          </w:p>
        </w:tc>
      </w:tr>
    </w:tbl>
    <w:p w:rsidR="00526F04" w:rsidRDefault="00A81746" w:rsidP="00C634D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470A3">
        <w:rPr>
          <w:rFonts w:ascii="Times New Roman" w:hAnsi="Times New Roman"/>
          <w:bCs/>
          <w:sz w:val="26"/>
          <w:szCs w:val="26"/>
          <w:lang w:eastAsia="ru-RU"/>
        </w:rPr>
        <w:t>В соответствии со ст.33 БК РФ</w:t>
      </w:r>
      <w:r w:rsidR="00A17363"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 при составлении бюджета</w:t>
      </w:r>
      <w:r w:rsidR="00F470A3"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 на 202</w:t>
      </w:r>
      <w:r w:rsidR="00896CC4">
        <w:rPr>
          <w:rFonts w:ascii="Times New Roman" w:hAnsi="Times New Roman"/>
          <w:bCs/>
          <w:sz w:val="26"/>
          <w:szCs w:val="26"/>
          <w:lang w:eastAsia="ru-RU"/>
        </w:rPr>
        <w:t>2</w:t>
      </w:r>
      <w:r w:rsidR="00F470A3"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 год и плановый период 202</w:t>
      </w:r>
      <w:r w:rsidR="00896CC4">
        <w:rPr>
          <w:rFonts w:ascii="Times New Roman" w:hAnsi="Times New Roman"/>
          <w:bCs/>
          <w:sz w:val="26"/>
          <w:szCs w:val="26"/>
          <w:lang w:eastAsia="ru-RU"/>
        </w:rPr>
        <w:t>3</w:t>
      </w:r>
      <w:r w:rsidR="00526F04"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 и 202</w:t>
      </w:r>
      <w:r w:rsidR="00896CC4">
        <w:rPr>
          <w:rFonts w:ascii="Times New Roman" w:hAnsi="Times New Roman"/>
          <w:bCs/>
          <w:sz w:val="26"/>
          <w:szCs w:val="26"/>
          <w:lang w:eastAsia="ru-RU"/>
        </w:rPr>
        <w:t>4</w:t>
      </w:r>
      <w:r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 годов соблюдался принцип сбалансированности бюджета.</w:t>
      </w:r>
    </w:p>
    <w:p w:rsidR="007E4064" w:rsidRPr="007E4064" w:rsidRDefault="007E4064" w:rsidP="007E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30719">
        <w:rPr>
          <w:rFonts w:ascii="Times New Roman" w:eastAsia="Calibri" w:hAnsi="Times New Roman"/>
          <w:sz w:val="26"/>
          <w:szCs w:val="26"/>
        </w:rPr>
        <w:t xml:space="preserve">Утверждаемый в проекте решения о бюджете общий объем условно утвержденных расходов </w:t>
      </w:r>
      <w:r w:rsidRPr="00F470A3">
        <w:rPr>
          <w:rFonts w:ascii="Times New Roman" w:hAnsi="Times New Roman"/>
          <w:bCs/>
          <w:sz w:val="26"/>
          <w:szCs w:val="26"/>
          <w:lang w:eastAsia="ru-RU"/>
        </w:rPr>
        <w:t>Новодарковичского</w:t>
      </w:r>
      <w:r>
        <w:rPr>
          <w:rFonts w:ascii="Times New Roman" w:eastAsia="Calibri" w:hAnsi="Times New Roman"/>
          <w:sz w:val="26"/>
          <w:szCs w:val="26"/>
        </w:rPr>
        <w:t xml:space="preserve"> сельского поселения на 202</w:t>
      </w:r>
      <w:r w:rsidR="00896CC4">
        <w:rPr>
          <w:rFonts w:ascii="Times New Roman" w:eastAsia="Calibri" w:hAnsi="Times New Roman"/>
          <w:sz w:val="26"/>
          <w:szCs w:val="26"/>
        </w:rPr>
        <w:t>3</w:t>
      </w:r>
      <w:r>
        <w:rPr>
          <w:rFonts w:ascii="Times New Roman" w:eastAsia="Calibri" w:hAnsi="Times New Roman"/>
          <w:sz w:val="26"/>
          <w:szCs w:val="26"/>
        </w:rPr>
        <w:t xml:space="preserve"> и 202</w:t>
      </w:r>
      <w:r w:rsidR="00896CC4">
        <w:rPr>
          <w:rFonts w:ascii="Times New Roman" w:eastAsia="Calibri" w:hAnsi="Times New Roman"/>
          <w:sz w:val="26"/>
          <w:szCs w:val="26"/>
        </w:rPr>
        <w:t>4</w:t>
      </w:r>
      <w:r w:rsidRPr="00230719">
        <w:rPr>
          <w:rFonts w:ascii="Times New Roman" w:eastAsia="Calibri" w:hAnsi="Times New Roman"/>
          <w:sz w:val="26"/>
          <w:szCs w:val="26"/>
        </w:rPr>
        <w:t xml:space="preserve"> годы в сумме </w:t>
      </w:r>
      <w:r w:rsidR="00896CC4">
        <w:rPr>
          <w:rFonts w:ascii="Times New Roman" w:eastAsia="Calibri" w:hAnsi="Times New Roman"/>
          <w:sz w:val="26"/>
          <w:szCs w:val="26"/>
        </w:rPr>
        <w:t>244,8</w:t>
      </w:r>
      <w:r w:rsidRPr="00230719">
        <w:rPr>
          <w:rFonts w:ascii="Times New Roman" w:eastAsia="Calibri" w:hAnsi="Times New Roman"/>
          <w:sz w:val="26"/>
          <w:szCs w:val="26"/>
        </w:rPr>
        <w:t xml:space="preserve"> тыс</w:t>
      </w:r>
      <w:proofErr w:type="gramStart"/>
      <w:r w:rsidRPr="00230719">
        <w:rPr>
          <w:rFonts w:ascii="Times New Roman" w:eastAsia="Calibri" w:hAnsi="Times New Roman"/>
          <w:sz w:val="26"/>
          <w:szCs w:val="26"/>
        </w:rPr>
        <w:t>.р</w:t>
      </w:r>
      <w:proofErr w:type="gramEnd"/>
      <w:r w:rsidRPr="00230719">
        <w:rPr>
          <w:rFonts w:ascii="Times New Roman" w:eastAsia="Calibri" w:hAnsi="Times New Roman"/>
          <w:sz w:val="26"/>
          <w:szCs w:val="26"/>
        </w:rPr>
        <w:t xml:space="preserve">ублей и </w:t>
      </w:r>
      <w:r w:rsidR="00896CC4">
        <w:rPr>
          <w:rFonts w:ascii="Times New Roman" w:eastAsia="Calibri" w:hAnsi="Times New Roman"/>
          <w:sz w:val="26"/>
          <w:szCs w:val="26"/>
        </w:rPr>
        <w:t>496,9</w:t>
      </w:r>
      <w:r w:rsidRPr="00230719">
        <w:rPr>
          <w:rFonts w:ascii="Times New Roman" w:eastAsia="Calibri" w:hAnsi="Times New Roman"/>
          <w:sz w:val="26"/>
          <w:szCs w:val="26"/>
        </w:rPr>
        <w:t xml:space="preserve"> тыс.рублей </w:t>
      </w:r>
      <w:r>
        <w:rPr>
          <w:rFonts w:ascii="Times New Roman" w:eastAsia="Calibri" w:hAnsi="Times New Roman"/>
          <w:sz w:val="26"/>
          <w:szCs w:val="26"/>
        </w:rPr>
        <w:t>соответствует</w:t>
      </w:r>
      <w:r w:rsidR="00896CC4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положению</w:t>
      </w:r>
      <w:r w:rsidRPr="00230719">
        <w:rPr>
          <w:rFonts w:ascii="Times New Roman" w:eastAsia="Calibri" w:hAnsi="Times New Roman"/>
          <w:sz w:val="26"/>
          <w:szCs w:val="26"/>
        </w:rPr>
        <w:t xml:space="preserve"> ч.3 ст. 184.1 БК РФ. </w:t>
      </w:r>
    </w:p>
    <w:p w:rsidR="001814C0" w:rsidRDefault="00D011B3" w:rsidP="00C634D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470A3">
        <w:rPr>
          <w:rFonts w:ascii="Times New Roman" w:hAnsi="Times New Roman"/>
          <w:bCs/>
          <w:sz w:val="26"/>
          <w:szCs w:val="26"/>
          <w:lang w:eastAsia="ru-RU"/>
        </w:rPr>
        <w:t>П</w:t>
      </w:r>
      <w:r w:rsidR="001814C0"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роектом решения о бюджете </w:t>
      </w:r>
      <w:r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и приложениями к нему </w:t>
      </w:r>
      <w:r w:rsidR="001814C0" w:rsidRPr="00F470A3">
        <w:rPr>
          <w:rFonts w:ascii="Times New Roman" w:hAnsi="Times New Roman"/>
          <w:bCs/>
          <w:sz w:val="26"/>
          <w:szCs w:val="26"/>
          <w:lang w:eastAsia="ru-RU"/>
        </w:rPr>
        <w:t>утвержд</w:t>
      </w:r>
      <w:r w:rsidRPr="00F470A3">
        <w:rPr>
          <w:rFonts w:ascii="Times New Roman" w:hAnsi="Times New Roman"/>
          <w:bCs/>
          <w:sz w:val="26"/>
          <w:szCs w:val="26"/>
          <w:lang w:eastAsia="ru-RU"/>
        </w:rPr>
        <w:t>аются</w:t>
      </w:r>
      <w:r w:rsidR="001814C0"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 следующие показатели: </w:t>
      </w:r>
      <w:r w:rsidR="001814C0" w:rsidRPr="00F470A3">
        <w:rPr>
          <w:rFonts w:ascii="Times New Roman" w:hAnsi="Times New Roman"/>
          <w:bCs/>
          <w:sz w:val="26"/>
          <w:szCs w:val="26"/>
          <w:lang w:eastAsia="ru-RU"/>
        </w:rPr>
        <w:tab/>
      </w:r>
    </w:p>
    <w:p w:rsidR="00471310" w:rsidRPr="00105EFB" w:rsidRDefault="00896CC4" w:rsidP="00132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</w:t>
      </w:r>
      <w:r w:rsidR="000214BA" w:rsidRPr="00105EFB">
        <w:rPr>
          <w:rFonts w:ascii="Times New Roman" w:eastAsiaTheme="minorHAnsi" w:hAnsi="Times New Roman"/>
          <w:sz w:val="26"/>
          <w:szCs w:val="26"/>
        </w:rPr>
        <w:t xml:space="preserve">. </w:t>
      </w:r>
      <w:r w:rsidR="00471310" w:rsidRPr="00105EFB">
        <w:rPr>
          <w:rFonts w:ascii="Times New Roman" w:eastAsiaTheme="minorHAnsi" w:hAnsi="Times New Roman"/>
          <w:sz w:val="26"/>
          <w:szCs w:val="26"/>
        </w:rPr>
        <w:t xml:space="preserve">Распределение бюджетных ассигнований из бюджета поселения по разделам, подразделам, целевым статьям, группам </w:t>
      </w:r>
      <w:proofErr w:type="gramStart"/>
      <w:r w:rsidR="00471310" w:rsidRPr="00105EFB">
        <w:rPr>
          <w:rFonts w:ascii="Times New Roman" w:eastAsiaTheme="minorHAnsi" w:hAnsi="Times New Roman"/>
          <w:sz w:val="26"/>
          <w:szCs w:val="26"/>
        </w:rPr>
        <w:t xml:space="preserve">видов расходов классификации </w:t>
      </w:r>
      <w:r w:rsidR="00471310" w:rsidRPr="00105EFB">
        <w:rPr>
          <w:rFonts w:ascii="Times New Roman" w:eastAsiaTheme="minorHAnsi" w:hAnsi="Times New Roman"/>
          <w:sz w:val="26"/>
          <w:szCs w:val="26"/>
        </w:rPr>
        <w:lastRenderedPageBreak/>
        <w:t xml:space="preserve">расходов бюджетов </w:t>
      </w:r>
      <w:r w:rsidR="00D011B3" w:rsidRPr="00105EFB">
        <w:rPr>
          <w:rFonts w:ascii="Times New Roman" w:eastAsiaTheme="minorHAnsi" w:hAnsi="Times New Roman"/>
          <w:sz w:val="26"/>
          <w:szCs w:val="26"/>
        </w:rPr>
        <w:t>РФ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105EFB" w:rsidRPr="00105EFB">
        <w:rPr>
          <w:rFonts w:ascii="Times New Roman" w:eastAsiaTheme="minorHAnsi" w:hAnsi="Times New Roman"/>
          <w:sz w:val="26"/>
          <w:szCs w:val="26"/>
        </w:rPr>
        <w:t>на 202</w:t>
      </w:r>
      <w:r>
        <w:rPr>
          <w:rFonts w:ascii="Times New Roman" w:eastAsiaTheme="minorHAnsi" w:hAnsi="Times New Roman"/>
          <w:sz w:val="26"/>
          <w:szCs w:val="26"/>
        </w:rPr>
        <w:t>2</w:t>
      </w:r>
      <w:r w:rsidR="00471310" w:rsidRPr="00105EFB">
        <w:rPr>
          <w:rFonts w:ascii="Times New Roman" w:eastAsiaTheme="minorHAnsi" w:hAnsi="Times New Roman"/>
          <w:sz w:val="26"/>
          <w:szCs w:val="26"/>
        </w:rPr>
        <w:t xml:space="preserve"> год и плановый период 2</w:t>
      </w:r>
      <w:r w:rsidR="00105EFB" w:rsidRPr="00105EFB">
        <w:rPr>
          <w:rFonts w:ascii="Times New Roman" w:eastAsiaTheme="minorHAnsi" w:hAnsi="Times New Roman"/>
          <w:sz w:val="26"/>
          <w:szCs w:val="26"/>
        </w:rPr>
        <w:t>02</w:t>
      </w:r>
      <w:r>
        <w:rPr>
          <w:rFonts w:ascii="Times New Roman" w:eastAsiaTheme="minorHAnsi" w:hAnsi="Times New Roman"/>
          <w:sz w:val="26"/>
          <w:szCs w:val="26"/>
        </w:rPr>
        <w:t>3</w:t>
      </w:r>
      <w:r w:rsidR="00105EFB" w:rsidRPr="00105EFB">
        <w:rPr>
          <w:rFonts w:ascii="Times New Roman" w:eastAsiaTheme="minorHAnsi" w:hAnsi="Times New Roman"/>
          <w:sz w:val="26"/>
          <w:szCs w:val="26"/>
        </w:rPr>
        <w:t>, 202</w:t>
      </w:r>
      <w:r>
        <w:rPr>
          <w:rFonts w:ascii="Times New Roman" w:eastAsiaTheme="minorHAnsi" w:hAnsi="Times New Roman"/>
          <w:sz w:val="26"/>
          <w:szCs w:val="26"/>
        </w:rPr>
        <w:t>4</w:t>
      </w:r>
      <w:r w:rsidR="00EF2323" w:rsidRPr="00105EFB">
        <w:rPr>
          <w:rFonts w:ascii="Times New Roman" w:eastAsiaTheme="minorHAnsi" w:hAnsi="Times New Roman"/>
          <w:sz w:val="26"/>
          <w:szCs w:val="26"/>
        </w:rPr>
        <w:t xml:space="preserve"> годов (</w:t>
      </w:r>
      <w:r>
        <w:rPr>
          <w:rFonts w:ascii="Times New Roman" w:eastAsiaTheme="minorHAnsi" w:hAnsi="Times New Roman"/>
          <w:sz w:val="26"/>
          <w:szCs w:val="26"/>
        </w:rPr>
        <w:t>пункт</w:t>
      </w:r>
      <w:r w:rsidR="00EF2323" w:rsidRPr="00105EFB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5</w:t>
      </w:r>
      <w:r w:rsidR="00C568EF" w:rsidRPr="00105EFB">
        <w:rPr>
          <w:rFonts w:ascii="Times New Roman" w:eastAsiaTheme="minorHAnsi" w:hAnsi="Times New Roman"/>
          <w:sz w:val="26"/>
          <w:szCs w:val="26"/>
        </w:rPr>
        <w:t xml:space="preserve"> проекта</w:t>
      </w:r>
      <w:r w:rsidR="00EF2323" w:rsidRPr="00105EFB">
        <w:rPr>
          <w:rFonts w:ascii="Times New Roman" w:eastAsiaTheme="minorHAnsi" w:hAnsi="Times New Roman"/>
          <w:sz w:val="26"/>
          <w:szCs w:val="26"/>
        </w:rPr>
        <w:t>, приложени</w:t>
      </w:r>
      <w:r>
        <w:rPr>
          <w:rFonts w:ascii="Times New Roman" w:eastAsiaTheme="minorHAnsi" w:hAnsi="Times New Roman"/>
          <w:sz w:val="26"/>
          <w:szCs w:val="26"/>
        </w:rPr>
        <w:t>е</w:t>
      </w:r>
      <w:r w:rsidR="00EF2323" w:rsidRPr="00105EFB">
        <w:rPr>
          <w:rFonts w:ascii="Times New Roman" w:eastAsiaTheme="minorHAnsi" w:hAnsi="Times New Roman"/>
          <w:sz w:val="26"/>
          <w:szCs w:val="26"/>
        </w:rPr>
        <w:t xml:space="preserve"> №</w:t>
      </w:r>
      <w:r>
        <w:rPr>
          <w:rFonts w:ascii="Times New Roman" w:eastAsiaTheme="minorHAnsi" w:hAnsi="Times New Roman"/>
          <w:sz w:val="26"/>
          <w:szCs w:val="26"/>
        </w:rPr>
        <w:t>3</w:t>
      </w:r>
      <w:r w:rsidR="00C568EF" w:rsidRPr="00105EFB">
        <w:rPr>
          <w:rFonts w:ascii="Times New Roman" w:eastAsiaTheme="minorHAnsi" w:hAnsi="Times New Roman"/>
          <w:sz w:val="26"/>
          <w:szCs w:val="26"/>
        </w:rPr>
        <w:t>).</w:t>
      </w:r>
    </w:p>
    <w:p w:rsidR="006E1C7C" w:rsidRPr="00105EFB" w:rsidRDefault="00A060B2" w:rsidP="00132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</w:t>
      </w:r>
      <w:r w:rsidR="006E1C7C" w:rsidRPr="00105EFB">
        <w:rPr>
          <w:rFonts w:ascii="Times New Roman" w:eastAsiaTheme="minorHAnsi" w:hAnsi="Times New Roman"/>
          <w:sz w:val="26"/>
          <w:szCs w:val="26"/>
        </w:rPr>
        <w:t>. Ведомственная ст</w:t>
      </w:r>
      <w:r w:rsidR="00DF0D14" w:rsidRPr="00105EFB">
        <w:rPr>
          <w:rFonts w:ascii="Times New Roman" w:eastAsiaTheme="minorHAnsi" w:hAnsi="Times New Roman"/>
          <w:sz w:val="26"/>
          <w:szCs w:val="26"/>
        </w:rPr>
        <w:t>руктура расходов бюджет</w:t>
      </w:r>
      <w:r w:rsidR="00105EFB" w:rsidRPr="00105EFB">
        <w:rPr>
          <w:rFonts w:ascii="Times New Roman" w:eastAsiaTheme="minorHAnsi" w:hAnsi="Times New Roman"/>
          <w:sz w:val="26"/>
          <w:szCs w:val="26"/>
        </w:rPr>
        <w:t>а на 202</w:t>
      </w:r>
      <w:r w:rsidR="00896CC4">
        <w:rPr>
          <w:rFonts w:ascii="Times New Roman" w:eastAsiaTheme="minorHAnsi" w:hAnsi="Times New Roman"/>
          <w:sz w:val="26"/>
          <w:szCs w:val="26"/>
        </w:rPr>
        <w:t>2</w:t>
      </w:r>
      <w:r w:rsidR="006E1C7C" w:rsidRPr="00105EFB">
        <w:rPr>
          <w:rFonts w:ascii="Times New Roman" w:eastAsiaTheme="minorHAnsi" w:hAnsi="Times New Roman"/>
          <w:sz w:val="26"/>
          <w:szCs w:val="26"/>
        </w:rPr>
        <w:t xml:space="preserve"> год и плановый период 2</w:t>
      </w:r>
      <w:r w:rsidR="00105EFB" w:rsidRPr="00105EFB">
        <w:rPr>
          <w:rFonts w:ascii="Times New Roman" w:eastAsiaTheme="minorHAnsi" w:hAnsi="Times New Roman"/>
          <w:sz w:val="26"/>
          <w:szCs w:val="26"/>
        </w:rPr>
        <w:t>02</w:t>
      </w:r>
      <w:r w:rsidR="00896CC4">
        <w:rPr>
          <w:rFonts w:ascii="Times New Roman" w:eastAsiaTheme="minorHAnsi" w:hAnsi="Times New Roman"/>
          <w:sz w:val="26"/>
          <w:szCs w:val="26"/>
        </w:rPr>
        <w:t>3</w:t>
      </w:r>
      <w:r w:rsidR="00105EFB" w:rsidRPr="00105EFB">
        <w:rPr>
          <w:rFonts w:ascii="Times New Roman" w:eastAsiaTheme="minorHAnsi" w:hAnsi="Times New Roman"/>
          <w:sz w:val="26"/>
          <w:szCs w:val="26"/>
        </w:rPr>
        <w:t>, 202</w:t>
      </w:r>
      <w:r w:rsidR="00896CC4">
        <w:rPr>
          <w:rFonts w:ascii="Times New Roman" w:eastAsiaTheme="minorHAnsi" w:hAnsi="Times New Roman"/>
          <w:sz w:val="26"/>
          <w:szCs w:val="26"/>
        </w:rPr>
        <w:t>4</w:t>
      </w:r>
      <w:r w:rsidR="00105EFB" w:rsidRPr="00105EFB">
        <w:rPr>
          <w:rFonts w:ascii="Times New Roman" w:eastAsiaTheme="minorHAnsi" w:hAnsi="Times New Roman"/>
          <w:sz w:val="26"/>
          <w:szCs w:val="26"/>
        </w:rPr>
        <w:t xml:space="preserve"> годов (</w:t>
      </w:r>
      <w:r w:rsidR="00896CC4">
        <w:rPr>
          <w:rFonts w:ascii="Times New Roman" w:eastAsiaTheme="minorHAnsi" w:hAnsi="Times New Roman"/>
          <w:sz w:val="26"/>
          <w:szCs w:val="26"/>
        </w:rPr>
        <w:t>пункт 7</w:t>
      </w:r>
      <w:r w:rsidR="00C568EF" w:rsidRPr="00105EFB">
        <w:rPr>
          <w:rFonts w:ascii="Times New Roman" w:eastAsiaTheme="minorHAnsi" w:hAnsi="Times New Roman"/>
          <w:sz w:val="26"/>
          <w:szCs w:val="26"/>
        </w:rPr>
        <w:t xml:space="preserve"> проекта</w:t>
      </w:r>
      <w:r w:rsidR="00105EFB" w:rsidRPr="00105EFB">
        <w:rPr>
          <w:rFonts w:ascii="Times New Roman" w:eastAsiaTheme="minorHAnsi" w:hAnsi="Times New Roman"/>
          <w:sz w:val="26"/>
          <w:szCs w:val="26"/>
        </w:rPr>
        <w:t>, приложени</w:t>
      </w:r>
      <w:r w:rsidR="00896CC4">
        <w:rPr>
          <w:rFonts w:ascii="Times New Roman" w:eastAsiaTheme="minorHAnsi" w:hAnsi="Times New Roman"/>
          <w:sz w:val="26"/>
          <w:szCs w:val="26"/>
        </w:rPr>
        <w:t>е</w:t>
      </w:r>
      <w:r w:rsidR="00105EFB" w:rsidRPr="00105EFB">
        <w:rPr>
          <w:rFonts w:ascii="Times New Roman" w:eastAsiaTheme="minorHAnsi" w:hAnsi="Times New Roman"/>
          <w:sz w:val="26"/>
          <w:szCs w:val="26"/>
        </w:rPr>
        <w:t xml:space="preserve"> №</w:t>
      </w:r>
      <w:r w:rsidR="00896CC4">
        <w:rPr>
          <w:rFonts w:ascii="Times New Roman" w:eastAsiaTheme="minorHAnsi" w:hAnsi="Times New Roman"/>
          <w:sz w:val="26"/>
          <w:szCs w:val="26"/>
        </w:rPr>
        <w:t>4</w:t>
      </w:r>
      <w:r w:rsidR="00C568EF" w:rsidRPr="00105EFB">
        <w:rPr>
          <w:rFonts w:ascii="Times New Roman" w:eastAsiaTheme="minorHAnsi" w:hAnsi="Times New Roman"/>
          <w:sz w:val="26"/>
          <w:szCs w:val="26"/>
        </w:rPr>
        <w:t>).</w:t>
      </w:r>
    </w:p>
    <w:p w:rsidR="00105EFB" w:rsidRDefault="00A060B2" w:rsidP="00105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5</w:t>
      </w:r>
      <w:r w:rsidR="00105EFB" w:rsidRPr="00105EFB">
        <w:rPr>
          <w:rFonts w:ascii="Times New Roman" w:eastAsia="Calibri" w:hAnsi="Times New Roman"/>
          <w:sz w:val="26"/>
          <w:szCs w:val="26"/>
        </w:rPr>
        <w:t>.</w:t>
      </w:r>
      <w:r w:rsidR="00896CC4">
        <w:rPr>
          <w:rFonts w:ascii="Times New Roman" w:eastAsia="Calibri" w:hAnsi="Times New Roman"/>
          <w:sz w:val="26"/>
          <w:szCs w:val="26"/>
        </w:rPr>
        <w:t xml:space="preserve"> </w:t>
      </w:r>
      <w:r w:rsidR="00105EFB">
        <w:rPr>
          <w:rFonts w:ascii="Times New Roman" w:eastAsia="Calibri" w:hAnsi="Times New Roman"/>
          <w:sz w:val="26"/>
          <w:szCs w:val="26"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направлениям), группам и подгруппам видов расходов на 202</w:t>
      </w:r>
      <w:r w:rsidR="00896CC4">
        <w:rPr>
          <w:rFonts w:ascii="Times New Roman" w:eastAsia="Calibri" w:hAnsi="Times New Roman"/>
          <w:sz w:val="26"/>
          <w:szCs w:val="26"/>
        </w:rPr>
        <w:t>2</w:t>
      </w:r>
      <w:r w:rsidR="00105EFB">
        <w:rPr>
          <w:rFonts w:ascii="Times New Roman" w:eastAsia="Calibri" w:hAnsi="Times New Roman"/>
          <w:sz w:val="26"/>
          <w:szCs w:val="26"/>
        </w:rPr>
        <w:t xml:space="preserve"> год и плановый период 202</w:t>
      </w:r>
      <w:r w:rsidR="00896CC4">
        <w:rPr>
          <w:rFonts w:ascii="Times New Roman" w:eastAsia="Calibri" w:hAnsi="Times New Roman"/>
          <w:sz w:val="26"/>
          <w:szCs w:val="26"/>
        </w:rPr>
        <w:t>3</w:t>
      </w:r>
      <w:r w:rsidR="00105EFB">
        <w:rPr>
          <w:rFonts w:ascii="Times New Roman" w:eastAsia="Calibri" w:hAnsi="Times New Roman"/>
          <w:sz w:val="26"/>
          <w:szCs w:val="26"/>
        </w:rPr>
        <w:t xml:space="preserve"> и 202</w:t>
      </w:r>
      <w:r w:rsidR="00896CC4">
        <w:rPr>
          <w:rFonts w:ascii="Times New Roman" w:eastAsia="Calibri" w:hAnsi="Times New Roman"/>
          <w:sz w:val="26"/>
          <w:szCs w:val="26"/>
        </w:rPr>
        <w:t>4</w:t>
      </w:r>
      <w:r w:rsidR="00105EFB">
        <w:rPr>
          <w:rFonts w:ascii="Times New Roman" w:eastAsia="Calibri" w:hAnsi="Times New Roman"/>
          <w:sz w:val="26"/>
          <w:szCs w:val="26"/>
        </w:rPr>
        <w:t xml:space="preserve"> годов (</w:t>
      </w:r>
      <w:r w:rsidR="00896CC4">
        <w:rPr>
          <w:rFonts w:ascii="Times New Roman" w:eastAsia="Calibri" w:hAnsi="Times New Roman"/>
          <w:sz w:val="26"/>
          <w:szCs w:val="26"/>
        </w:rPr>
        <w:t>пункт</w:t>
      </w:r>
      <w:r w:rsidR="00C17F76">
        <w:rPr>
          <w:rFonts w:ascii="Times New Roman" w:eastAsia="Calibri" w:hAnsi="Times New Roman"/>
          <w:sz w:val="26"/>
          <w:szCs w:val="26"/>
        </w:rPr>
        <w:t xml:space="preserve"> </w:t>
      </w:r>
      <w:r w:rsidR="009669D4">
        <w:rPr>
          <w:rFonts w:ascii="Times New Roman" w:eastAsia="Calibri" w:hAnsi="Times New Roman"/>
          <w:sz w:val="26"/>
          <w:szCs w:val="26"/>
        </w:rPr>
        <w:t>6</w:t>
      </w:r>
      <w:r w:rsidR="00C17F76">
        <w:rPr>
          <w:rFonts w:ascii="Times New Roman" w:eastAsia="Calibri" w:hAnsi="Times New Roman"/>
          <w:sz w:val="26"/>
          <w:szCs w:val="26"/>
        </w:rPr>
        <w:t xml:space="preserve"> проекта, приложение №2</w:t>
      </w:r>
      <w:r w:rsidR="00105EFB">
        <w:rPr>
          <w:rFonts w:ascii="Times New Roman" w:eastAsia="Calibri" w:hAnsi="Times New Roman"/>
          <w:sz w:val="26"/>
          <w:szCs w:val="26"/>
        </w:rPr>
        <w:t>).</w:t>
      </w:r>
    </w:p>
    <w:p w:rsidR="006E1C7C" w:rsidRPr="00C17F76" w:rsidRDefault="00A060B2" w:rsidP="00132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6</w:t>
      </w:r>
      <w:r w:rsidR="006E1C7C" w:rsidRPr="00C17F76">
        <w:rPr>
          <w:rFonts w:ascii="Times New Roman" w:eastAsiaTheme="minorHAnsi" w:hAnsi="Times New Roman"/>
          <w:sz w:val="26"/>
          <w:szCs w:val="26"/>
        </w:rPr>
        <w:t xml:space="preserve">. Общий объем бюджетных ассигнований, направляемых на исполнение публичных </w:t>
      </w:r>
      <w:r w:rsidR="00C17F76" w:rsidRPr="00C17F76">
        <w:rPr>
          <w:rFonts w:ascii="Times New Roman" w:eastAsiaTheme="minorHAnsi" w:hAnsi="Times New Roman"/>
          <w:sz w:val="26"/>
          <w:szCs w:val="26"/>
        </w:rPr>
        <w:t>нормативных обязательств на 202</w:t>
      </w:r>
      <w:r w:rsidR="009669D4">
        <w:rPr>
          <w:rFonts w:ascii="Times New Roman" w:eastAsiaTheme="minorHAnsi" w:hAnsi="Times New Roman"/>
          <w:sz w:val="26"/>
          <w:szCs w:val="26"/>
        </w:rPr>
        <w:t>2</w:t>
      </w:r>
      <w:r w:rsidR="00F96594" w:rsidRPr="00C17F76">
        <w:rPr>
          <w:rFonts w:ascii="Times New Roman" w:eastAsiaTheme="minorHAnsi" w:hAnsi="Times New Roman"/>
          <w:sz w:val="26"/>
          <w:szCs w:val="26"/>
        </w:rPr>
        <w:t xml:space="preserve"> год в сумме </w:t>
      </w:r>
      <w:r w:rsidR="009669D4">
        <w:rPr>
          <w:rFonts w:ascii="Times New Roman" w:eastAsiaTheme="minorHAnsi" w:hAnsi="Times New Roman"/>
          <w:sz w:val="26"/>
          <w:szCs w:val="26"/>
        </w:rPr>
        <w:t>71,5</w:t>
      </w:r>
      <w:r w:rsidR="004831B8" w:rsidRPr="00C17F76">
        <w:rPr>
          <w:rFonts w:ascii="Times New Roman" w:eastAsiaTheme="minorHAnsi" w:hAnsi="Times New Roman"/>
          <w:sz w:val="26"/>
          <w:szCs w:val="26"/>
        </w:rPr>
        <w:t xml:space="preserve"> тыс</w:t>
      </w:r>
      <w:proofErr w:type="gramStart"/>
      <w:r w:rsidR="004831B8" w:rsidRPr="00C17F76">
        <w:rPr>
          <w:rFonts w:ascii="Times New Roman" w:eastAsiaTheme="minorHAnsi" w:hAnsi="Times New Roman"/>
          <w:sz w:val="26"/>
          <w:szCs w:val="26"/>
        </w:rPr>
        <w:t>.</w:t>
      </w:r>
      <w:r w:rsidR="006E1C7C" w:rsidRPr="00C17F76">
        <w:rPr>
          <w:rFonts w:ascii="Times New Roman" w:eastAsiaTheme="minorHAnsi" w:hAnsi="Times New Roman"/>
          <w:sz w:val="26"/>
          <w:szCs w:val="26"/>
        </w:rPr>
        <w:t>р</w:t>
      </w:r>
      <w:proofErr w:type="gramEnd"/>
      <w:r w:rsidR="006E1C7C" w:rsidRPr="00C17F76">
        <w:rPr>
          <w:rFonts w:ascii="Times New Roman" w:eastAsiaTheme="minorHAnsi" w:hAnsi="Times New Roman"/>
          <w:sz w:val="26"/>
          <w:szCs w:val="26"/>
        </w:rPr>
        <w:t>уб</w:t>
      </w:r>
      <w:r w:rsidR="009669D4">
        <w:rPr>
          <w:rFonts w:ascii="Times New Roman" w:eastAsiaTheme="minorHAnsi" w:hAnsi="Times New Roman"/>
          <w:sz w:val="26"/>
          <w:szCs w:val="26"/>
        </w:rPr>
        <w:t>лей</w:t>
      </w:r>
      <w:r w:rsidR="00C17F76" w:rsidRPr="00C17F76">
        <w:rPr>
          <w:rFonts w:ascii="Times New Roman" w:eastAsiaTheme="minorHAnsi" w:hAnsi="Times New Roman"/>
          <w:sz w:val="26"/>
          <w:szCs w:val="26"/>
        </w:rPr>
        <w:t>, на 202</w:t>
      </w:r>
      <w:r w:rsidR="009669D4">
        <w:rPr>
          <w:rFonts w:ascii="Times New Roman" w:eastAsiaTheme="minorHAnsi" w:hAnsi="Times New Roman"/>
          <w:sz w:val="26"/>
          <w:szCs w:val="26"/>
        </w:rPr>
        <w:t xml:space="preserve">3 </w:t>
      </w:r>
      <w:r w:rsidR="004831B8" w:rsidRPr="00C17F76">
        <w:rPr>
          <w:rFonts w:ascii="Times New Roman" w:eastAsiaTheme="minorHAnsi" w:hAnsi="Times New Roman"/>
          <w:sz w:val="26"/>
          <w:szCs w:val="26"/>
        </w:rPr>
        <w:t>–</w:t>
      </w:r>
      <w:r w:rsidR="009669D4">
        <w:rPr>
          <w:rFonts w:ascii="Times New Roman" w:eastAsiaTheme="minorHAnsi" w:hAnsi="Times New Roman"/>
          <w:sz w:val="26"/>
          <w:szCs w:val="26"/>
        </w:rPr>
        <w:t xml:space="preserve"> 73,7</w:t>
      </w:r>
      <w:r w:rsidR="004831B8" w:rsidRPr="00C17F76">
        <w:rPr>
          <w:rFonts w:ascii="Times New Roman" w:eastAsiaTheme="minorHAnsi" w:hAnsi="Times New Roman"/>
          <w:sz w:val="26"/>
          <w:szCs w:val="26"/>
        </w:rPr>
        <w:t xml:space="preserve"> тыс.</w:t>
      </w:r>
      <w:r w:rsidR="009669D4">
        <w:rPr>
          <w:rFonts w:ascii="Times New Roman" w:eastAsiaTheme="minorHAnsi" w:hAnsi="Times New Roman"/>
          <w:sz w:val="26"/>
          <w:szCs w:val="26"/>
        </w:rPr>
        <w:t>рублей</w:t>
      </w:r>
      <w:r w:rsidR="006E1C7C" w:rsidRPr="00C17F76">
        <w:rPr>
          <w:rFonts w:ascii="Times New Roman" w:eastAsiaTheme="minorHAnsi" w:hAnsi="Times New Roman"/>
          <w:sz w:val="26"/>
          <w:szCs w:val="26"/>
        </w:rPr>
        <w:t>;</w:t>
      </w:r>
      <w:r w:rsidR="00DF0D14" w:rsidRPr="00C17F76">
        <w:rPr>
          <w:rFonts w:ascii="Times New Roman" w:eastAsiaTheme="minorHAnsi" w:hAnsi="Times New Roman"/>
          <w:sz w:val="26"/>
          <w:szCs w:val="26"/>
        </w:rPr>
        <w:t xml:space="preserve"> н</w:t>
      </w:r>
      <w:r w:rsidR="00C17F76" w:rsidRPr="00C17F76">
        <w:rPr>
          <w:rFonts w:ascii="Times New Roman" w:eastAsiaTheme="minorHAnsi" w:hAnsi="Times New Roman"/>
          <w:sz w:val="26"/>
          <w:szCs w:val="26"/>
        </w:rPr>
        <w:t>а 202</w:t>
      </w:r>
      <w:r w:rsidR="009669D4">
        <w:rPr>
          <w:rFonts w:ascii="Times New Roman" w:eastAsiaTheme="minorHAnsi" w:hAnsi="Times New Roman"/>
          <w:sz w:val="26"/>
          <w:szCs w:val="26"/>
        </w:rPr>
        <w:t xml:space="preserve">4 </w:t>
      </w:r>
      <w:r w:rsidR="004831B8" w:rsidRPr="00C17F76">
        <w:rPr>
          <w:rFonts w:ascii="Times New Roman" w:eastAsiaTheme="minorHAnsi" w:hAnsi="Times New Roman"/>
          <w:sz w:val="26"/>
          <w:szCs w:val="26"/>
        </w:rPr>
        <w:t>–</w:t>
      </w:r>
      <w:r w:rsidR="009669D4">
        <w:rPr>
          <w:rFonts w:ascii="Times New Roman" w:eastAsiaTheme="minorHAnsi" w:hAnsi="Times New Roman"/>
          <w:sz w:val="26"/>
          <w:szCs w:val="26"/>
        </w:rPr>
        <w:t xml:space="preserve"> 73,7</w:t>
      </w:r>
      <w:r w:rsidR="004831B8" w:rsidRPr="00C17F76">
        <w:rPr>
          <w:rFonts w:ascii="Times New Roman" w:eastAsiaTheme="minorHAnsi" w:hAnsi="Times New Roman"/>
          <w:sz w:val="26"/>
          <w:szCs w:val="26"/>
        </w:rPr>
        <w:t xml:space="preserve"> тыс.</w:t>
      </w:r>
      <w:r w:rsidR="00C17F76" w:rsidRPr="00C17F76">
        <w:rPr>
          <w:rFonts w:ascii="Times New Roman" w:eastAsiaTheme="minorHAnsi" w:hAnsi="Times New Roman"/>
          <w:sz w:val="26"/>
          <w:szCs w:val="26"/>
        </w:rPr>
        <w:t>руб</w:t>
      </w:r>
      <w:r w:rsidR="009669D4">
        <w:rPr>
          <w:rFonts w:ascii="Times New Roman" w:eastAsiaTheme="minorHAnsi" w:hAnsi="Times New Roman"/>
          <w:sz w:val="26"/>
          <w:szCs w:val="26"/>
        </w:rPr>
        <w:t>лей</w:t>
      </w:r>
      <w:r w:rsidR="00C17F76" w:rsidRPr="00C17F76">
        <w:rPr>
          <w:rFonts w:ascii="Times New Roman" w:eastAsiaTheme="minorHAnsi" w:hAnsi="Times New Roman"/>
          <w:sz w:val="26"/>
          <w:szCs w:val="26"/>
        </w:rPr>
        <w:t xml:space="preserve"> (</w:t>
      </w:r>
      <w:r w:rsidR="009669D4">
        <w:rPr>
          <w:rFonts w:ascii="Times New Roman" w:eastAsiaTheme="minorHAnsi" w:hAnsi="Times New Roman"/>
          <w:sz w:val="26"/>
          <w:szCs w:val="26"/>
        </w:rPr>
        <w:t>пункт</w:t>
      </w:r>
      <w:r w:rsidR="00C17F76" w:rsidRPr="00C17F76">
        <w:rPr>
          <w:rFonts w:ascii="Times New Roman" w:eastAsiaTheme="minorHAnsi" w:hAnsi="Times New Roman"/>
          <w:sz w:val="26"/>
          <w:szCs w:val="26"/>
        </w:rPr>
        <w:t xml:space="preserve"> </w:t>
      </w:r>
      <w:r w:rsidR="009669D4">
        <w:rPr>
          <w:rFonts w:ascii="Times New Roman" w:eastAsiaTheme="minorHAnsi" w:hAnsi="Times New Roman"/>
          <w:sz w:val="26"/>
          <w:szCs w:val="26"/>
        </w:rPr>
        <w:t>8</w:t>
      </w:r>
      <w:r w:rsidR="00F14E99" w:rsidRPr="00C17F76">
        <w:rPr>
          <w:rFonts w:ascii="Times New Roman" w:eastAsiaTheme="minorHAnsi" w:hAnsi="Times New Roman"/>
          <w:sz w:val="26"/>
          <w:szCs w:val="26"/>
        </w:rPr>
        <w:t xml:space="preserve"> проекта</w:t>
      </w:r>
      <w:r w:rsidR="00F96594" w:rsidRPr="00C17F76">
        <w:rPr>
          <w:rFonts w:ascii="Times New Roman" w:eastAsiaTheme="minorHAnsi" w:hAnsi="Times New Roman"/>
          <w:sz w:val="26"/>
          <w:szCs w:val="26"/>
        </w:rPr>
        <w:t xml:space="preserve"> решения</w:t>
      </w:r>
      <w:r w:rsidR="00F14E99" w:rsidRPr="00C17F76">
        <w:rPr>
          <w:rFonts w:ascii="Times New Roman" w:eastAsiaTheme="minorHAnsi" w:hAnsi="Times New Roman"/>
          <w:sz w:val="26"/>
          <w:szCs w:val="26"/>
        </w:rPr>
        <w:t>).</w:t>
      </w:r>
    </w:p>
    <w:p w:rsidR="00F14E99" w:rsidRPr="00A060B2" w:rsidRDefault="00A060B2" w:rsidP="00132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7</w:t>
      </w:r>
      <w:r w:rsidR="009D211D" w:rsidRPr="00C17F76">
        <w:rPr>
          <w:rFonts w:ascii="Times New Roman" w:eastAsiaTheme="minorHAnsi" w:hAnsi="Times New Roman"/>
          <w:sz w:val="26"/>
          <w:szCs w:val="26"/>
        </w:rPr>
        <w:t xml:space="preserve">. </w:t>
      </w:r>
      <w:r w:rsidR="00F14E99" w:rsidRPr="00C17F76">
        <w:rPr>
          <w:rFonts w:ascii="Times New Roman" w:eastAsiaTheme="minorHAnsi" w:hAnsi="Times New Roman"/>
          <w:sz w:val="26"/>
          <w:szCs w:val="26"/>
        </w:rPr>
        <w:t>Объем межбюджетных трансфертов, получаемых из других бюджетов бюджетной системы Российской Федерации</w:t>
      </w:r>
      <w:r w:rsidR="00C17F76">
        <w:rPr>
          <w:rFonts w:ascii="Times New Roman" w:eastAsiaTheme="minorHAnsi" w:hAnsi="Times New Roman"/>
          <w:sz w:val="26"/>
          <w:szCs w:val="26"/>
        </w:rPr>
        <w:t xml:space="preserve"> в 202</w:t>
      </w:r>
      <w:r w:rsidR="009669D4">
        <w:rPr>
          <w:rFonts w:ascii="Times New Roman" w:eastAsiaTheme="minorHAnsi" w:hAnsi="Times New Roman"/>
          <w:sz w:val="26"/>
          <w:szCs w:val="26"/>
        </w:rPr>
        <w:t xml:space="preserve">2 </w:t>
      </w:r>
      <w:r w:rsidR="008F7C3F" w:rsidRPr="00C17F76">
        <w:rPr>
          <w:rFonts w:ascii="Times New Roman" w:eastAsiaTheme="minorHAnsi" w:hAnsi="Times New Roman"/>
          <w:sz w:val="26"/>
          <w:szCs w:val="26"/>
        </w:rPr>
        <w:t>году</w:t>
      </w:r>
      <w:r w:rsidR="009669D4">
        <w:rPr>
          <w:rFonts w:ascii="Times New Roman" w:eastAsiaTheme="minorHAnsi" w:hAnsi="Times New Roman"/>
          <w:sz w:val="26"/>
          <w:szCs w:val="26"/>
        </w:rPr>
        <w:t xml:space="preserve"> </w:t>
      </w:r>
      <w:r w:rsidR="008F7C3F" w:rsidRPr="00C17F76">
        <w:rPr>
          <w:rFonts w:ascii="Times New Roman" w:eastAsiaTheme="minorHAnsi" w:hAnsi="Times New Roman"/>
          <w:sz w:val="26"/>
          <w:szCs w:val="26"/>
        </w:rPr>
        <w:t xml:space="preserve">в сумме </w:t>
      </w:r>
      <w:r w:rsidR="009669D4">
        <w:rPr>
          <w:rFonts w:ascii="Times New Roman" w:eastAsiaTheme="minorHAnsi" w:hAnsi="Times New Roman"/>
          <w:sz w:val="26"/>
          <w:szCs w:val="26"/>
        </w:rPr>
        <w:t>7 008,7</w:t>
      </w:r>
      <w:r w:rsidR="00E97932" w:rsidRPr="00C17F76">
        <w:rPr>
          <w:rFonts w:ascii="Times New Roman" w:eastAsiaTheme="minorHAnsi" w:hAnsi="Times New Roman"/>
          <w:sz w:val="26"/>
          <w:szCs w:val="26"/>
        </w:rPr>
        <w:t xml:space="preserve"> тыс</w:t>
      </w:r>
      <w:proofErr w:type="gramStart"/>
      <w:r w:rsidR="00E97932" w:rsidRPr="00C17F76">
        <w:rPr>
          <w:rFonts w:ascii="Times New Roman" w:eastAsiaTheme="minorHAnsi" w:hAnsi="Times New Roman"/>
          <w:sz w:val="26"/>
          <w:szCs w:val="26"/>
        </w:rPr>
        <w:t>.</w:t>
      </w:r>
      <w:r w:rsidR="009D211D" w:rsidRPr="00C17F76">
        <w:rPr>
          <w:rFonts w:ascii="Times New Roman" w:eastAsiaTheme="minorHAnsi" w:hAnsi="Times New Roman"/>
          <w:sz w:val="26"/>
          <w:szCs w:val="26"/>
        </w:rPr>
        <w:t>р</w:t>
      </w:r>
      <w:proofErr w:type="gramEnd"/>
      <w:r w:rsidR="009D211D" w:rsidRPr="00C17F76">
        <w:rPr>
          <w:rFonts w:ascii="Times New Roman" w:eastAsiaTheme="minorHAnsi" w:hAnsi="Times New Roman"/>
          <w:sz w:val="26"/>
          <w:szCs w:val="26"/>
        </w:rPr>
        <w:t>уб</w:t>
      </w:r>
      <w:r w:rsidR="009669D4">
        <w:rPr>
          <w:rFonts w:ascii="Times New Roman" w:eastAsiaTheme="minorHAnsi" w:hAnsi="Times New Roman"/>
          <w:sz w:val="26"/>
          <w:szCs w:val="26"/>
        </w:rPr>
        <w:t>лей</w:t>
      </w:r>
      <w:r w:rsidR="009D211D" w:rsidRPr="00C17F76">
        <w:rPr>
          <w:rFonts w:ascii="Times New Roman" w:eastAsiaTheme="minorHAnsi" w:hAnsi="Times New Roman"/>
          <w:sz w:val="26"/>
          <w:szCs w:val="26"/>
        </w:rPr>
        <w:t xml:space="preserve">, </w:t>
      </w:r>
      <w:r w:rsidR="00C17F76" w:rsidRPr="006A258A">
        <w:rPr>
          <w:rFonts w:ascii="Times New Roman" w:eastAsiaTheme="minorHAnsi" w:hAnsi="Times New Roman"/>
          <w:sz w:val="26"/>
          <w:szCs w:val="26"/>
        </w:rPr>
        <w:t>в 202</w:t>
      </w:r>
      <w:r w:rsidR="009669D4">
        <w:rPr>
          <w:rFonts w:ascii="Times New Roman" w:eastAsiaTheme="minorHAnsi" w:hAnsi="Times New Roman"/>
          <w:sz w:val="26"/>
          <w:szCs w:val="26"/>
        </w:rPr>
        <w:t>3</w:t>
      </w:r>
      <w:r w:rsidR="008F7C3F" w:rsidRPr="006A258A">
        <w:rPr>
          <w:rFonts w:ascii="Times New Roman" w:eastAsiaTheme="minorHAnsi" w:hAnsi="Times New Roman"/>
          <w:sz w:val="26"/>
          <w:szCs w:val="26"/>
        </w:rPr>
        <w:t xml:space="preserve"> году </w:t>
      </w:r>
      <w:r w:rsidR="009669D4">
        <w:rPr>
          <w:rFonts w:ascii="Times New Roman" w:eastAsiaTheme="minorHAnsi" w:hAnsi="Times New Roman"/>
          <w:sz w:val="26"/>
          <w:szCs w:val="26"/>
        </w:rPr>
        <w:t xml:space="preserve">- </w:t>
      </w:r>
      <w:r w:rsidR="008F7C3F" w:rsidRPr="006A258A">
        <w:rPr>
          <w:rFonts w:ascii="Times New Roman" w:eastAsiaTheme="minorHAnsi" w:hAnsi="Times New Roman"/>
          <w:sz w:val="26"/>
          <w:szCs w:val="26"/>
        </w:rPr>
        <w:t xml:space="preserve">в сумме </w:t>
      </w:r>
      <w:r w:rsidR="009669D4">
        <w:rPr>
          <w:rFonts w:ascii="Times New Roman" w:eastAsiaTheme="minorHAnsi" w:hAnsi="Times New Roman"/>
          <w:sz w:val="26"/>
          <w:szCs w:val="26"/>
        </w:rPr>
        <w:t>2 277,4</w:t>
      </w:r>
      <w:r w:rsidR="009D211D" w:rsidRPr="006A258A">
        <w:rPr>
          <w:rFonts w:ascii="Times New Roman" w:eastAsiaTheme="minorHAnsi" w:hAnsi="Times New Roman"/>
          <w:sz w:val="26"/>
          <w:szCs w:val="26"/>
        </w:rPr>
        <w:t xml:space="preserve"> тыс.руб</w:t>
      </w:r>
      <w:r w:rsidR="009669D4">
        <w:rPr>
          <w:rFonts w:ascii="Times New Roman" w:eastAsiaTheme="minorHAnsi" w:hAnsi="Times New Roman"/>
          <w:sz w:val="26"/>
          <w:szCs w:val="26"/>
        </w:rPr>
        <w:t>лей</w:t>
      </w:r>
      <w:r w:rsidR="009D211D" w:rsidRPr="006A258A">
        <w:rPr>
          <w:rFonts w:ascii="Times New Roman" w:eastAsiaTheme="minorHAnsi" w:hAnsi="Times New Roman"/>
          <w:sz w:val="26"/>
          <w:szCs w:val="26"/>
        </w:rPr>
        <w:t xml:space="preserve">, </w:t>
      </w:r>
      <w:r w:rsidR="006A258A" w:rsidRPr="00A060B2">
        <w:rPr>
          <w:rFonts w:ascii="Times New Roman" w:eastAsiaTheme="minorHAnsi" w:hAnsi="Times New Roman"/>
          <w:sz w:val="26"/>
          <w:szCs w:val="26"/>
        </w:rPr>
        <w:t>в 202</w:t>
      </w:r>
      <w:r w:rsidR="009669D4">
        <w:rPr>
          <w:rFonts w:ascii="Times New Roman" w:eastAsiaTheme="minorHAnsi" w:hAnsi="Times New Roman"/>
          <w:sz w:val="26"/>
          <w:szCs w:val="26"/>
        </w:rPr>
        <w:t>4</w:t>
      </w:r>
      <w:r w:rsidR="008F7C3F" w:rsidRPr="00A060B2">
        <w:rPr>
          <w:rFonts w:ascii="Times New Roman" w:eastAsiaTheme="minorHAnsi" w:hAnsi="Times New Roman"/>
          <w:sz w:val="26"/>
          <w:szCs w:val="26"/>
        </w:rPr>
        <w:t xml:space="preserve"> году</w:t>
      </w:r>
      <w:r w:rsidR="009669D4">
        <w:rPr>
          <w:rFonts w:ascii="Times New Roman" w:eastAsiaTheme="minorHAnsi" w:hAnsi="Times New Roman"/>
          <w:sz w:val="26"/>
          <w:szCs w:val="26"/>
        </w:rPr>
        <w:t xml:space="preserve"> -</w:t>
      </w:r>
      <w:r w:rsidR="008F7C3F" w:rsidRPr="00A060B2">
        <w:rPr>
          <w:rFonts w:ascii="Times New Roman" w:eastAsiaTheme="minorHAnsi" w:hAnsi="Times New Roman"/>
          <w:sz w:val="26"/>
          <w:szCs w:val="26"/>
        </w:rPr>
        <w:t xml:space="preserve"> в сумме </w:t>
      </w:r>
      <w:r w:rsidR="009669D4">
        <w:rPr>
          <w:rFonts w:ascii="Times New Roman" w:eastAsiaTheme="minorHAnsi" w:hAnsi="Times New Roman"/>
          <w:sz w:val="26"/>
          <w:szCs w:val="26"/>
        </w:rPr>
        <w:t>2 227,4</w:t>
      </w:r>
      <w:r w:rsidR="00E97932" w:rsidRPr="00A060B2">
        <w:rPr>
          <w:rFonts w:ascii="Times New Roman" w:eastAsiaTheme="minorHAnsi" w:hAnsi="Times New Roman"/>
          <w:sz w:val="26"/>
          <w:szCs w:val="26"/>
        </w:rPr>
        <w:t xml:space="preserve"> тыс.руб</w:t>
      </w:r>
      <w:r w:rsidR="009669D4">
        <w:rPr>
          <w:rFonts w:ascii="Times New Roman" w:eastAsiaTheme="minorHAnsi" w:hAnsi="Times New Roman"/>
          <w:sz w:val="26"/>
          <w:szCs w:val="26"/>
        </w:rPr>
        <w:t>лей</w:t>
      </w:r>
      <w:r w:rsidR="00E97932" w:rsidRPr="00A060B2">
        <w:rPr>
          <w:rFonts w:ascii="Times New Roman" w:eastAsiaTheme="minorHAnsi" w:hAnsi="Times New Roman"/>
          <w:sz w:val="26"/>
          <w:szCs w:val="26"/>
        </w:rPr>
        <w:t xml:space="preserve"> </w:t>
      </w:r>
      <w:r w:rsidR="00F96594" w:rsidRPr="00A060B2">
        <w:rPr>
          <w:rFonts w:ascii="Times New Roman" w:eastAsiaTheme="minorHAnsi" w:hAnsi="Times New Roman"/>
          <w:sz w:val="26"/>
          <w:szCs w:val="26"/>
        </w:rPr>
        <w:t>(</w:t>
      </w:r>
      <w:r w:rsidR="009669D4">
        <w:rPr>
          <w:rFonts w:ascii="Times New Roman" w:eastAsiaTheme="minorHAnsi" w:hAnsi="Times New Roman"/>
          <w:sz w:val="26"/>
          <w:szCs w:val="26"/>
        </w:rPr>
        <w:t>пункт</w:t>
      </w:r>
      <w:r w:rsidR="00F96594" w:rsidRPr="00A060B2">
        <w:rPr>
          <w:rFonts w:ascii="Times New Roman" w:eastAsiaTheme="minorHAnsi" w:hAnsi="Times New Roman"/>
          <w:sz w:val="26"/>
          <w:szCs w:val="26"/>
        </w:rPr>
        <w:t xml:space="preserve"> </w:t>
      </w:r>
      <w:r w:rsidR="009669D4">
        <w:rPr>
          <w:rFonts w:ascii="Times New Roman" w:eastAsiaTheme="minorHAnsi" w:hAnsi="Times New Roman"/>
          <w:sz w:val="26"/>
          <w:szCs w:val="26"/>
        </w:rPr>
        <w:t>9</w:t>
      </w:r>
      <w:r w:rsidR="00A82A99" w:rsidRPr="00A060B2">
        <w:rPr>
          <w:rFonts w:ascii="Times New Roman" w:eastAsiaTheme="minorHAnsi" w:hAnsi="Times New Roman"/>
          <w:sz w:val="26"/>
          <w:szCs w:val="26"/>
        </w:rPr>
        <w:t xml:space="preserve"> проекта).</w:t>
      </w:r>
    </w:p>
    <w:p w:rsidR="00F96594" w:rsidRPr="00A060B2" w:rsidRDefault="00A060B2" w:rsidP="00132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8</w:t>
      </w:r>
      <w:r w:rsidR="00F96594" w:rsidRPr="00A060B2">
        <w:rPr>
          <w:rFonts w:ascii="Times New Roman" w:eastAsiaTheme="minorHAnsi" w:hAnsi="Times New Roman"/>
          <w:sz w:val="26"/>
          <w:szCs w:val="26"/>
        </w:rPr>
        <w:t>. Объем межбюджетных трансфертов, предоставляемых другим бюджетам бюджетной сис</w:t>
      </w:r>
      <w:r>
        <w:rPr>
          <w:rFonts w:ascii="Times New Roman" w:eastAsiaTheme="minorHAnsi" w:hAnsi="Times New Roman"/>
          <w:sz w:val="26"/>
          <w:szCs w:val="26"/>
        </w:rPr>
        <w:t>темы Российской Федерации в 202</w:t>
      </w:r>
      <w:r w:rsidR="009669D4">
        <w:rPr>
          <w:rFonts w:ascii="Times New Roman" w:eastAsiaTheme="minorHAnsi" w:hAnsi="Times New Roman"/>
          <w:sz w:val="26"/>
          <w:szCs w:val="26"/>
        </w:rPr>
        <w:t>2</w:t>
      </w:r>
      <w:r w:rsidR="00F96594" w:rsidRPr="00A060B2">
        <w:rPr>
          <w:rFonts w:ascii="Times New Roman" w:eastAsiaTheme="minorHAnsi" w:hAnsi="Times New Roman"/>
          <w:sz w:val="26"/>
          <w:szCs w:val="26"/>
        </w:rPr>
        <w:t xml:space="preserve"> году в сумме </w:t>
      </w:r>
      <w:r w:rsidR="009669D4">
        <w:rPr>
          <w:rFonts w:ascii="Times New Roman" w:eastAsiaTheme="minorHAnsi" w:hAnsi="Times New Roman"/>
          <w:sz w:val="26"/>
          <w:szCs w:val="26"/>
        </w:rPr>
        <w:t>471,2</w:t>
      </w:r>
      <w:r>
        <w:rPr>
          <w:rFonts w:ascii="Times New Roman" w:eastAsiaTheme="minorHAnsi" w:hAnsi="Times New Roman"/>
          <w:sz w:val="26"/>
          <w:szCs w:val="26"/>
        </w:rPr>
        <w:t xml:space="preserve"> тыс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.р</w:t>
      </w:r>
      <w:proofErr w:type="gramEnd"/>
      <w:r>
        <w:rPr>
          <w:rFonts w:ascii="Times New Roman" w:eastAsiaTheme="minorHAnsi" w:hAnsi="Times New Roman"/>
          <w:sz w:val="26"/>
          <w:szCs w:val="26"/>
        </w:rPr>
        <w:t>уб</w:t>
      </w:r>
      <w:r w:rsidR="009669D4">
        <w:rPr>
          <w:rFonts w:ascii="Times New Roman" w:eastAsiaTheme="minorHAnsi" w:hAnsi="Times New Roman"/>
          <w:sz w:val="26"/>
          <w:szCs w:val="26"/>
        </w:rPr>
        <w:t>лей</w:t>
      </w:r>
      <w:r>
        <w:rPr>
          <w:rFonts w:ascii="Times New Roman" w:eastAsiaTheme="minorHAnsi" w:hAnsi="Times New Roman"/>
          <w:sz w:val="26"/>
          <w:szCs w:val="26"/>
        </w:rPr>
        <w:t>, в 202</w:t>
      </w:r>
      <w:r w:rsidR="009669D4">
        <w:rPr>
          <w:rFonts w:ascii="Times New Roman" w:eastAsiaTheme="minorHAnsi" w:hAnsi="Times New Roman"/>
          <w:sz w:val="26"/>
          <w:szCs w:val="26"/>
        </w:rPr>
        <w:t>3</w:t>
      </w:r>
      <w:r w:rsidR="00F96594" w:rsidRPr="00A060B2">
        <w:rPr>
          <w:rFonts w:ascii="Times New Roman" w:eastAsiaTheme="minorHAnsi" w:hAnsi="Times New Roman"/>
          <w:sz w:val="26"/>
          <w:szCs w:val="26"/>
        </w:rPr>
        <w:t xml:space="preserve"> году</w:t>
      </w:r>
      <w:r w:rsidR="009669D4">
        <w:rPr>
          <w:rFonts w:ascii="Times New Roman" w:eastAsiaTheme="minorHAnsi" w:hAnsi="Times New Roman"/>
          <w:sz w:val="26"/>
          <w:szCs w:val="26"/>
        </w:rPr>
        <w:t xml:space="preserve"> -</w:t>
      </w:r>
      <w:r w:rsidR="00F96594" w:rsidRPr="00A060B2">
        <w:rPr>
          <w:rFonts w:ascii="Times New Roman" w:eastAsiaTheme="minorHAnsi" w:hAnsi="Times New Roman"/>
          <w:sz w:val="26"/>
          <w:szCs w:val="26"/>
        </w:rPr>
        <w:t xml:space="preserve"> в сумме </w:t>
      </w:r>
      <w:r w:rsidR="009669D4">
        <w:rPr>
          <w:rFonts w:ascii="Times New Roman" w:eastAsiaTheme="minorHAnsi" w:hAnsi="Times New Roman"/>
          <w:sz w:val="26"/>
          <w:szCs w:val="26"/>
        </w:rPr>
        <w:t>471,2</w:t>
      </w:r>
      <w:r>
        <w:rPr>
          <w:rFonts w:ascii="Times New Roman" w:eastAsiaTheme="minorHAnsi" w:hAnsi="Times New Roman"/>
          <w:sz w:val="26"/>
          <w:szCs w:val="26"/>
        </w:rPr>
        <w:t xml:space="preserve"> тыс.руб</w:t>
      </w:r>
      <w:r w:rsidR="009669D4">
        <w:rPr>
          <w:rFonts w:ascii="Times New Roman" w:eastAsiaTheme="minorHAnsi" w:hAnsi="Times New Roman"/>
          <w:sz w:val="26"/>
          <w:szCs w:val="26"/>
        </w:rPr>
        <w:t>лей</w:t>
      </w:r>
      <w:r>
        <w:rPr>
          <w:rFonts w:ascii="Times New Roman" w:eastAsiaTheme="minorHAnsi" w:hAnsi="Times New Roman"/>
          <w:sz w:val="26"/>
          <w:szCs w:val="26"/>
        </w:rPr>
        <w:t>, в 202</w:t>
      </w:r>
      <w:r w:rsidR="009669D4">
        <w:rPr>
          <w:rFonts w:ascii="Times New Roman" w:eastAsiaTheme="minorHAnsi" w:hAnsi="Times New Roman"/>
          <w:sz w:val="26"/>
          <w:szCs w:val="26"/>
        </w:rPr>
        <w:t>4</w:t>
      </w:r>
      <w:r w:rsidR="00F96594" w:rsidRPr="00A060B2">
        <w:rPr>
          <w:rFonts w:ascii="Times New Roman" w:eastAsiaTheme="minorHAnsi" w:hAnsi="Times New Roman"/>
          <w:sz w:val="26"/>
          <w:szCs w:val="26"/>
        </w:rPr>
        <w:t xml:space="preserve"> году</w:t>
      </w:r>
      <w:r w:rsidR="009669D4">
        <w:rPr>
          <w:rFonts w:ascii="Times New Roman" w:eastAsiaTheme="minorHAnsi" w:hAnsi="Times New Roman"/>
          <w:sz w:val="26"/>
          <w:szCs w:val="26"/>
        </w:rPr>
        <w:t xml:space="preserve"> -</w:t>
      </w:r>
      <w:r w:rsidR="00F96594" w:rsidRPr="00A060B2">
        <w:rPr>
          <w:rFonts w:ascii="Times New Roman" w:eastAsiaTheme="minorHAnsi" w:hAnsi="Times New Roman"/>
          <w:sz w:val="26"/>
          <w:szCs w:val="26"/>
        </w:rPr>
        <w:t xml:space="preserve"> в сумме </w:t>
      </w:r>
      <w:r w:rsidR="009669D4">
        <w:rPr>
          <w:rFonts w:ascii="Times New Roman" w:eastAsiaTheme="minorHAnsi" w:hAnsi="Times New Roman"/>
          <w:sz w:val="26"/>
          <w:szCs w:val="26"/>
        </w:rPr>
        <w:t>456,8</w:t>
      </w:r>
      <w:r w:rsidR="00F96594" w:rsidRPr="00A060B2">
        <w:rPr>
          <w:rFonts w:ascii="Times New Roman" w:eastAsiaTheme="minorHAnsi" w:hAnsi="Times New Roman"/>
          <w:sz w:val="26"/>
          <w:szCs w:val="26"/>
        </w:rPr>
        <w:t xml:space="preserve"> тыс.руб</w:t>
      </w:r>
      <w:r w:rsidR="009669D4">
        <w:rPr>
          <w:rFonts w:ascii="Times New Roman" w:eastAsiaTheme="minorHAnsi" w:hAnsi="Times New Roman"/>
          <w:sz w:val="26"/>
          <w:szCs w:val="26"/>
        </w:rPr>
        <w:t>лей</w:t>
      </w:r>
      <w:r w:rsidR="00F96594" w:rsidRPr="00A060B2">
        <w:rPr>
          <w:rFonts w:ascii="Times New Roman" w:eastAsiaTheme="minorHAnsi" w:hAnsi="Times New Roman"/>
          <w:sz w:val="26"/>
          <w:szCs w:val="26"/>
        </w:rPr>
        <w:t xml:space="preserve"> (</w:t>
      </w:r>
      <w:r w:rsidR="009669D4">
        <w:rPr>
          <w:rFonts w:ascii="Times New Roman" w:eastAsiaTheme="minorHAnsi" w:hAnsi="Times New Roman"/>
          <w:sz w:val="26"/>
          <w:szCs w:val="26"/>
        </w:rPr>
        <w:t>пункт</w:t>
      </w:r>
      <w:r w:rsidR="00F96594" w:rsidRPr="00A060B2">
        <w:rPr>
          <w:rFonts w:ascii="Times New Roman" w:eastAsiaTheme="minorHAnsi" w:hAnsi="Times New Roman"/>
          <w:sz w:val="26"/>
          <w:szCs w:val="26"/>
        </w:rPr>
        <w:t xml:space="preserve"> 1</w:t>
      </w:r>
      <w:r w:rsidR="009669D4">
        <w:rPr>
          <w:rFonts w:ascii="Times New Roman" w:eastAsiaTheme="minorHAnsi" w:hAnsi="Times New Roman"/>
          <w:sz w:val="26"/>
          <w:szCs w:val="26"/>
        </w:rPr>
        <w:t>0</w:t>
      </w:r>
      <w:r w:rsidR="00F96594" w:rsidRPr="00A060B2">
        <w:rPr>
          <w:rFonts w:ascii="Times New Roman" w:eastAsiaTheme="minorHAnsi" w:hAnsi="Times New Roman"/>
          <w:sz w:val="26"/>
          <w:szCs w:val="26"/>
        </w:rPr>
        <w:t xml:space="preserve"> проекта).</w:t>
      </w:r>
    </w:p>
    <w:p w:rsidR="00A82A99" w:rsidRPr="00A060B2" w:rsidRDefault="00CE5707" w:rsidP="00132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060B2">
        <w:rPr>
          <w:rFonts w:ascii="Times New Roman" w:eastAsiaTheme="minorHAnsi" w:hAnsi="Times New Roman"/>
          <w:sz w:val="26"/>
          <w:szCs w:val="26"/>
        </w:rPr>
        <w:t xml:space="preserve">9. Верхний </w:t>
      </w:r>
      <w:r w:rsidR="00A82A99" w:rsidRPr="00A060B2">
        <w:rPr>
          <w:rFonts w:ascii="Times New Roman" w:eastAsiaTheme="minorHAnsi" w:hAnsi="Times New Roman"/>
          <w:sz w:val="26"/>
          <w:szCs w:val="26"/>
        </w:rPr>
        <w:t xml:space="preserve">предел муниципального внутреннего </w:t>
      </w:r>
      <w:r w:rsidR="00E9317A" w:rsidRPr="00A060B2">
        <w:rPr>
          <w:rFonts w:ascii="Times New Roman" w:eastAsiaTheme="minorHAnsi" w:hAnsi="Times New Roman"/>
          <w:sz w:val="26"/>
          <w:szCs w:val="26"/>
        </w:rPr>
        <w:t>долга по состоянию на 01.01.202</w:t>
      </w:r>
      <w:r w:rsidR="009669D4">
        <w:rPr>
          <w:rFonts w:ascii="Times New Roman" w:eastAsiaTheme="minorHAnsi" w:hAnsi="Times New Roman"/>
          <w:sz w:val="26"/>
          <w:szCs w:val="26"/>
        </w:rPr>
        <w:t>3</w:t>
      </w:r>
      <w:r w:rsidR="00E9317A" w:rsidRPr="00A060B2">
        <w:rPr>
          <w:rFonts w:ascii="Times New Roman" w:eastAsiaTheme="minorHAnsi" w:hAnsi="Times New Roman"/>
          <w:sz w:val="26"/>
          <w:szCs w:val="26"/>
        </w:rPr>
        <w:t>, 01.01.202</w:t>
      </w:r>
      <w:r w:rsidR="009669D4">
        <w:rPr>
          <w:rFonts w:ascii="Times New Roman" w:eastAsiaTheme="minorHAnsi" w:hAnsi="Times New Roman"/>
          <w:sz w:val="26"/>
          <w:szCs w:val="26"/>
        </w:rPr>
        <w:t>4</w:t>
      </w:r>
      <w:r w:rsidR="00E9317A" w:rsidRPr="00A060B2">
        <w:rPr>
          <w:rFonts w:ascii="Times New Roman" w:eastAsiaTheme="minorHAnsi" w:hAnsi="Times New Roman"/>
          <w:sz w:val="26"/>
          <w:szCs w:val="26"/>
        </w:rPr>
        <w:t>, 01.01.202</w:t>
      </w:r>
      <w:r w:rsidR="009669D4">
        <w:rPr>
          <w:rFonts w:ascii="Times New Roman" w:eastAsiaTheme="minorHAnsi" w:hAnsi="Times New Roman"/>
          <w:sz w:val="26"/>
          <w:szCs w:val="26"/>
        </w:rPr>
        <w:t>5</w:t>
      </w:r>
      <w:r w:rsidR="00A82A99" w:rsidRPr="00A060B2">
        <w:rPr>
          <w:rFonts w:ascii="Times New Roman" w:eastAsiaTheme="minorHAnsi" w:hAnsi="Times New Roman"/>
          <w:sz w:val="26"/>
          <w:szCs w:val="26"/>
        </w:rPr>
        <w:t xml:space="preserve"> в сумме 0 руб.</w:t>
      </w:r>
      <w:r w:rsidRPr="00A060B2">
        <w:rPr>
          <w:rFonts w:ascii="Times New Roman" w:eastAsiaTheme="minorHAnsi" w:hAnsi="Times New Roman"/>
          <w:sz w:val="26"/>
          <w:szCs w:val="26"/>
        </w:rPr>
        <w:t xml:space="preserve">, в том числе верхний предел по муниципальным гарантиям 0 руб. </w:t>
      </w:r>
      <w:r w:rsidR="00A82A99" w:rsidRPr="00A060B2">
        <w:rPr>
          <w:rFonts w:ascii="Times New Roman" w:eastAsiaTheme="minorHAnsi" w:hAnsi="Times New Roman"/>
          <w:sz w:val="26"/>
          <w:szCs w:val="26"/>
        </w:rPr>
        <w:t>соответственно</w:t>
      </w:r>
      <w:r w:rsidR="00A060B2">
        <w:rPr>
          <w:rFonts w:ascii="Times New Roman" w:eastAsiaTheme="minorHAnsi" w:hAnsi="Times New Roman"/>
          <w:sz w:val="26"/>
          <w:szCs w:val="26"/>
        </w:rPr>
        <w:t xml:space="preserve"> (</w:t>
      </w:r>
      <w:r w:rsidR="009669D4">
        <w:rPr>
          <w:rFonts w:ascii="Times New Roman" w:eastAsiaTheme="minorHAnsi" w:hAnsi="Times New Roman"/>
          <w:sz w:val="26"/>
          <w:szCs w:val="26"/>
        </w:rPr>
        <w:t>пункт</w:t>
      </w:r>
      <w:r w:rsidR="00A060B2">
        <w:rPr>
          <w:rFonts w:ascii="Times New Roman" w:eastAsiaTheme="minorHAnsi" w:hAnsi="Times New Roman"/>
          <w:sz w:val="26"/>
          <w:szCs w:val="26"/>
        </w:rPr>
        <w:t xml:space="preserve"> 1</w:t>
      </w:r>
      <w:r w:rsidR="009669D4">
        <w:rPr>
          <w:rFonts w:ascii="Times New Roman" w:eastAsiaTheme="minorHAnsi" w:hAnsi="Times New Roman"/>
          <w:sz w:val="26"/>
          <w:szCs w:val="26"/>
        </w:rPr>
        <w:t>1</w:t>
      </w:r>
      <w:r w:rsidR="00A060B2">
        <w:rPr>
          <w:rFonts w:ascii="Times New Roman" w:eastAsiaTheme="minorHAnsi" w:hAnsi="Times New Roman"/>
          <w:sz w:val="26"/>
          <w:szCs w:val="26"/>
        </w:rPr>
        <w:t xml:space="preserve"> проекта</w:t>
      </w:r>
      <w:r w:rsidR="009669D4">
        <w:rPr>
          <w:rFonts w:ascii="Times New Roman" w:eastAsiaTheme="minorHAnsi" w:hAnsi="Times New Roman"/>
          <w:sz w:val="26"/>
          <w:szCs w:val="26"/>
        </w:rPr>
        <w:t>,</w:t>
      </w:r>
      <w:r w:rsidR="00A060B2">
        <w:rPr>
          <w:rFonts w:ascii="Times New Roman" w:eastAsiaTheme="minorHAnsi" w:hAnsi="Times New Roman"/>
          <w:sz w:val="26"/>
          <w:szCs w:val="26"/>
        </w:rPr>
        <w:t xml:space="preserve"> приложение №</w:t>
      </w:r>
      <w:r w:rsidR="009669D4">
        <w:rPr>
          <w:rFonts w:ascii="Times New Roman" w:eastAsiaTheme="minorHAnsi" w:hAnsi="Times New Roman"/>
          <w:sz w:val="26"/>
          <w:szCs w:val="26"/>
        </w:rPr>
        <w:t>6</w:t>
      </w:r>
      <w:r w:rsidRPr="00A060B2">
        <w:rPr>
          <w:rFonts w:ascii="Times New Roman" w:eastAsiaTheme="minorHAnsi" w:hAnsi="Times New Roman"/>
          <w:sz w:val="26"/>
          <w:szCs w:val="26"/>
        </w:rPr>
        <w:t>)</w:t>
      </w:r>
      <w:r w:rsidR="00B049DC" w:rsidRPr="00A060B2">
        <w:rPr>
          <w:rFonts w:ascii="Times New Roman" w:eastAsiaTheme="minorHAnsi" w:hAnsi="Times New Roman"/>
          <w:sz w:val="26"/>
          <w:szCs w:val="26"/>
        </w:rPr>
        <w:t>.</w:t>
      </w:r>
    </w:p>
    <w:p w:rsidR="00CE5707" w:rsidRDefault="00CE5707" w:rsidP="00132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17F76">
        <w:rPr>
          <w:rFonts w:ascii="Times New Roman" w:eastAsiaTheme="minorHAnsi" w:hAnsi="Times New Roman"/>
          <w:sz w:val="26"/>
          <w:szCs w:val="26"/>
        </w:rPr>
        <w:t>10. Объем и структура источников внутреннего финансирования дефицита бюджета на очередной финансовый год и плановый период (</w:t>
      </w:r>
      <w:r w:rsidR="00B54FAC">
        <w:rPr>
          <w:rFonts w:ascii="Times New Roman" w:eastAsiaTheme="minorHAnsi" w:hAnsi="Times New Roman"/>
          <w:sz w:val="26"/>
          <w:szCs w:val="26"/>
        </w:rPr>
        <w:t>пункт</w:t>
      </w:r>
      <w:r w:rsidRPr="00C17F76">
        <w:rPr>
          <w:rFonts w:ascii="Times New Roman" w:eastAsiaTheme="minorHAnsi" w:hAnsi="Times New Roman"/>
          <w:sz w:val="26"/>
          <w:szCs w:val="26"/>
        </w:rPr>
        <w:t xml:space="preserve"> </w:t>
      </w:r>
      <w:r w:rsidR="00B54FAC">
        <w:rPr>
          <w:rFonts w:ascii="Times New Roman" w:eastAsiaTheme="minorHAnsi" w:hAnsi="Times New Roman"/>
          <w:sz w:val="26"/>
          <w:szCs w:val="26"/>
        </w:rPr>
        <w:t>4</w:t>
      </w:r>
      <w:r w:rsidRPr="00C17F76">
        <w:rPr>
          <w:rFonts w:ascii="Times New Roman" w:eastAsiaTheme="minorHAnsi" w:hAnsi="Times New Roman"/>
          <w:sz w:val="26"/>
          <w:szCs w:val="26"/>
        </w:rPr>
        <w:t xml:space="preserve"> проекта, приложение №</w:t>
      </w:r>
      <w:r w:rsidR="00B54FAC">
        <w:rPr>
          <w:rFonts w:ascii="Times New Roman" w:eastAsiaTheme="minorHAnsi" w:hAnsi="Times New Roman"/>
          <w:sz w:val="26"/>
          <w:szCs w:val="26"/>
        </w:rPr>
        <w:t>5</w:t>
      </w:r>
      <w:r w:rsidRPr="00C17F76">
        <w:rPr>
          <w:rFonts w:ascii="Times New Roman" w:eastAsiaTheme="minorHAnsi" w:hAnsi="Times New Roman"/>
          <w:sz w:val="26"/>
          <w:szCs w:val="26"/>
        </w:rPr>
        <w:t>).</w:t>
      </w:r>
    </w:p>
    <w:p w:rsidR="00726EB8" w:rsidRPr="006876C7" w:rsidRDefault="00726EB8" w:rsidP="00132F3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876C7">
        <w:rPr>
          <w:rFonts w:ascii="Times New Roman" w:hAnsi="Times New Roman"/>
          <w:bCs/>
          <w:sz w:val="26"/>
          <w:szCs w:val="26"/>
          <w:lang w:eastAsia="ru-RU"/>
        </w:rPr>
        <w:t>В проекте решения также утвержд</w:t>
      </w:r>
      <w:r w:rsidR="008B64AC"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аются </w:t>
      </w:r>
      <w:r w:rsidRPr="006876C7">
        <w:rPr>
          <w:rFonts w:ascii="Times New Roman" w:hAnsi="Times New Roman"/>
          <w:bCs/>
          <w:sz w:val="26"/>
          <w:szCs w:val="26"/>
          <w:lang w:eastAsia="ru-RU"/>
        </w:rPr>
        <w:t>иные показатели</w:t>
      </w:r>
      <w:r w:rsidR="00116279"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 в соответствии с </w:t>
      </w:r>
      <w:r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положениями </w:t>
      </w:r>
      <w:r w:rsidR="00116279"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Бюджетного </w:t>
      </w:r>
      <w:r w:rsidRPr="006876C7">
        <w:rPr>
          <w:rFonts w:ascii="Times New Roman" w:hAnsi="Times New Roman"/>
          <w:bCs/>
          <w:sz w:val="26"/>
          <w:szCs w:val="26"/>
          <w:lang w:eastAsia="ru-RU"/>
        </w:rPr>
        <w:t>кодекс</w:t>
      </w:r>
      <w:r w:rsidR="00116279"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 РФ</w:t>
      </w:r>
      <w:r w:rsidRPr="006876C7">
        <w:rPr>
          <w:rFonts w:ascii="Times New Roman" w:hAnsi="Times New Roman"/>
          <w:bCs/>
          <w:sz w:val="26"/>
          <w:szCs w:val="26"/>
          <w:lang w:eastAsia="ru-RU"/>
        </w:rPr>
        <w:t>:</w:t>
      </w:r>
    </w:p>
    <w:p w:rsidR="00726EB8" w:rsidRPr="006876C7" w:rsidRDefault="00726EB8" w:rsidP="00132F3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- размер резервного фонда </w:t>
      </w:r>
      <w:r w:rsidR="008B64AC" w:rsidRPr="006876C7">
        <w:rPr>
          <w:rFonts w:ascii="Times New Roman" w:hAnsi="Times New Roman"/>
          <w:bCs/>
          <w:sz w:val="26"/>
          <w:szCs w:val="26"/>
          <w:lang w:eastAsia="ru-RU"/>
        </w:rPr>
        <w:t>администрации Новодарковичс</w:t>
      </w:r>
      <w:r w:rsidR="006876C7" w:rsidRPr="006876C7">
        <w:rPr>
          <w:rFonts w:ascii="Times New Roman" w:hAnsi="Times New Roman"/>
          <w:bCs/>
          <w:sz w:val="26"/>
          <w:szCs w:val="26"/>
          <w:lang w:eastAsia="ru-RU"/>
        </w:rPr>
        <w:t>кого сельского поселения на 202</w:t>
      </w:r>
      <w:r w:rsidR="00DF1CE1">
        <w:rPr>
          <w:rFonts w:ascii="Times New Roman" w:hAnsi="Times New Roman"/>
          <w:bCs/>
          <w:sz w:val="26"/>
          <w:szCs w:val="26"/>
          <w:lang w:eastAsia="ru-RU"/>
        </w:rPr>
        <w:t>2</w:t>
      </w:r>
      <w:r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 год в сумме </w:t>
      </w:r>
      <w:r w:rsidR="00FC6CD8">
        <w:rPr>
          <w:rFonts w:ascii="Times New Roman" w:hAnsi="Times New Roman"/>
          <w:bCs/>
          <w:sz w:val="26"/>
          <w:szCs w:val="26"/>
          <w:lang w:eastAsia="ru-RU"/>
        </w:rPr>
        <w:t>25</w:t>
      </w:r>
      <w:r w:rsidR="006876C7" w:rsidRPr="006876C7">
        <w:rPr>
          <w:rFonts w:ascii="Times New Roman" w:hAnsi="Times New Roman"/>
          <w:bCs/>
          <w:sz w:val="26"/>
          <w:szCs w:val="26"/>
          <w:lang w:eastAsia="ru-RU"/>
        </w:rPr>
        <w:t>,0</w:t>
      </w:r>
      <w:r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 ты</w:t>
      </w:r>
      <w:r w:rsidR="006876C7" w:rsidRPr="006876C7">
        <w:rPr>
          <w:rFonts w:ascii="Times New Roman" w:hAnsi="Times New Roman"/>
          <w:bCs/>
          <w:sz w:val="26"/>
          <w:szCs w:val="26"/>
          <w:lang w:eastAsia="ru-RU"/>
        </w:rPr>
        <w:t>с</w:t>
      </w:r>
      <w:proofErr w:type="gramStart"/>
      <w:r w:rsidR="006876C7" w:rsidRPr="006876C7">
        <w:rPr>
          <w:rFonts w:ascii="Times New Roman" w:hAnsi="Times New Roman"/>
          <w:bCs/>
          <w:sz w:val="26"/>
          <w:szCs w:val="26"/>
          <w:lang w:eastAsia="ru-RU"/>
        </w:rPr>
        <w:t>.р</w:t>
      </w:r>
      <w:proofErr w:type="gramEnd"/>
      <w:r w:rsidR="006876C7" w:rsidRPr="006876C7">
        <w:rPr>
          <w:rFonts w:ascii="Times New Roman" w:hAnsi="Times New Roman"/>
          <w:bCs/>
          <w:sz w:val="26"/>
          <w:szCs w:val="26"/>
          <w:lang w:eastAsia="ru-RU"/>
        </w:rPr>
        <w:t>уб</w:t>
      </w:r>
      <w:r w:rsidR="00DA673A">
        <w:rPr>
          <w:rFonts w:ascii="Times New Roman" w:hAnsi="Times New Roman"/>
          <w:bCs/>
          <w:sz w:val="26"/>
          <w:szCs w:val="26"/>
          <w:lang w:eastAsia="ru-RU"/>
        </w:rPr>
        <w:t>лей</w:t>
      </w:r>
      <w:r w:rsidR="006876C7" w:rsidRPr="006876C7">
        <w:rPr>
          <w:rFonts w:ascii="Times New Roman" w:hAnsi="Times New Roman"/>
          <w:bCs/>
          <w:sz w:val="26"/>
          <w:szCs w:val="26"/>
          <w:lang w:eastAsia="ru-RU"/>
        </w:rPr>
        <w:t>, на плановый период 202</w:t>
      </w:r>
      <w:r w:rsidR="00DA673A">
        <w:rPr>
          <w:rFonts w:ascii="Times New Roman" w:hAnsi="Times New Roman"/>
          <w:bCs/>
          <w:sz w:val="26"/>
          <w:szCs w:val="26"/>
          <w:lang w:eastAsia="ru-RU"/>
        </w:rPr>
        <w:t>3</w:t>
      </w:r>
      <w:r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 года - </w:t>
      </w:r>
      <w:r w:rsidR="00FC6CD8">
        <w:rPr>
          <w:rFonts w:ascii="Times New Roman" w:hAnsi="Times New Roman"/>
          <w:bCs/>
          <w:sz w:val="26"/>
          <w:szCs w:val="26"/>
          <w:lang w:eastAsia="ru-RU"/>
        </w:rPr>
        <w:t>25</w:t>
      </w:r>
      <w:r w:rsidRPr="006876C7">
        <w:rPr>
          <w:rFonts w:ascii="Times New Roman" w:hAnsi="Times New Roman"/>
          <w:bCs/>
          <w:sz w:val="26"/>
          <w:szCs w:val="26"/>
          <w:lang w:eastAsia="ru-RU"/>
        </w:rPr>
        <w:t>,0 тыс.</w:t>
      </w:r>
      <w:r w:rsidR="008B64AC" w:rsidRPr="006876C7">
        <w:rPr>
          <w:rFonts w:ascii="Times New Roman" w:hAnsi="Times New Roman"/>
          <w:bCs/>
          <w:sz w:val="26"/>
          <w:szCs w:val="26"/>
          <w:lang w:eastAsia="ru-RU"/>
        </w:rPr>
        <w:t>руб</w:t>
      </w:r>
      <w:r w:rsidR="00DA673A">
        <w:rPr>
          <w:rFonts w:ascii="Times New Roman" w:hAnsi="Times New Roman"/>
          <w:bCs/>
          <w:sz w:val="26"/>
          <w:szCs w:val="26"/>
          <w:lang w:eastAsia="ru-RU"/>
        </w:rPr>
        <w:t>лей</w:t>
      </w:r>
      <w:r w:rsidR="008B64AC" w:rsidRPr="006876C7">
        <w:rPr>
          <w:rFonts w:ascii="Times New Roman" w:hAnsi="Times New Roman"/>
          <w:bCs/>
          <w:sz w:val="26"/>
          <w:szCs w:val="26"/>
          <w:lang w:eastAsia="ru-RU"/>
        </w:rPr>
        <w:t>, на плановый период 202</w:t>
      </w:r>
      <w:r w:rsidR="00DA673A">
        <w:rPr>
          <w:rFonts w:ascii="Times New Roman" w:hAnsi="Times New Roman"/>
          <w:bCs/>
          <w:sz w:val="26"/>
          <w:szCs w:val="26"/>
          <w:lang w:eastAsia="ru-RU"/>
        </w:rPr>
        <w:t>4</w:t>
      </w:r>
      <w:r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 года - </w:t>
      </w:r>
      <w:r w:rsidR="00FC6CD8">
        <w:rPr>
          <w:rFonts w:ascii="Times New Roman" w:hAnsi="Times New Roman"/>
          <w:bCs/>
          <w:sz w:val="26"/>
          <w:szCs w:val="26"/>
          <w:lang w:eastAsia="ru-RU"/>
        </w:rPr>
        <w:t>25</w:t>
      </w:r>
      <w:r w:rsidRPr="006876C7">
        <w:rPr>
          <w:rFonts w:ascii="Times New Roman" w:hAnsi="Times New Roman"/>
          <w:bCs/>
          <w:sz w:val="26"/>
          <w:szCs w:val="26"/>
          <w:lang w:eastAsia="ru-RU"/>
        </w:rPr>
        <w:t>,0 тыс.руб</w:t>
      </w:r>
      <w:r w:rsidR="00DA673A">
        <w:rPr>
          <w:rFonts w:ascii="Times New Roman" w:hAnsi="Times New Roman"/>
          <w:bCs/>
          <w:sz w:val="26"/>
          <w:szCs w:val="26"/>
          <w:lang w:eastAsia="ru-RU"/>
        </w:rPr>
        <w:t>лей</w:t>
      </w:r>
      <w:r w:rsidR="001C42B7"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 (</w:t>
      </w:r>
      <w:r w:rsidR="00DA673A">
        <w:rPr>
          <w:rFonts w:ascii="Times New Roman" w:hAnsi="Times New Roman"/>
          <w:bCs/>
          <w:sz w:val="26"/>
          <w:szCs w:val="26"/>
          <w:lang w:eastAsia="ru-RU"/>
        </w:rPr>
        <w:t>пункт</w:t>
      </w:r>
      <w:r w:rsidR="001C42B7"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 1</w:t>
      </w:r>
      <w:r w:rsidR="00DA673A">
        <w:rPr>
          <w:rFonts w:ascii="Times New Roman" w:hAnsi="Times New Roman"/>
          <w:bCs/>
          <w:sz w:val="26"/>
          <w:szCs w:val="26"/>
          <w:lang w:eastAsia="ru-RU"/>
        </w:rPr>
        <w:t>2</w:t>
      </w:r>
      <w:r w:rsidR="001C42B7"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 проекта)</w:t>
      </w:r>
      <w:r w:rsidRPr="006876C7">
        <w:rPr>
          <w:rFonts w:ascii="Times New Roman" w:hAnsi="Times New Roman"/>
          <w:bCs/>
          <w:sz w:val="26"/>
          <w:szCs w:val="26"/>
          <w:lang w:eastAsia="ru-RU"/>
        </w:rPr>
        <w:t>;</w:t>
      </w:r>
    </w:p>
    <w:p w:rsidR="00726EB8" w:rsidRPr="006876C7" w:rsidRDefault="00726EB8" w:rsidP="00132F3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lang w:eastAsia="ru-RU"/>
        </w:rPr>
      </w:pPr>
      <w:r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- норматив по перечислению части прибыли муниципальных унитарных предприятий, </w:t>
      </w:r>
      <w:r w:rsidR="007140B9"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подлежащих перечислению в доходы бюджета поселения, </w:t>
      </w:r>
      <w:r w:rsidRPr="006876C7">
        <w:rPr>
          <w:rFonts w:ascii="Times New Roman" w:hAnsi="Times New Roman"/>
          <w:bCs/>
          <w:sz w:val="26"/>
          <w:szCs w:val="26"/>
          <w:lang w:eastAsia="ru-RU"/>
        </w:rPr>
        <w:t>остающейся после уплаты налогов и иных обязательных платежей, в размере 10%</w:t>
      </w:r>
      <w:r w:rsidR="006876C7"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 на 202</w:t>
      </w:r>
      <w:r w:rsidR="00FC6CD8">
        <w:rPr>
          <w:rFonts w:ascii="Times New Roman" w:hAnsi="Times New Roman"/>
          <w:bCs/>
          <w:sz w:val="26"/>
          <w:szCs w:val="26"/>
          <w:lang w:eastAsia="ru-RU"/>
        </w:rPr>
        <w:t>2</w:t>
      </w:r>
      <w:r w:rsidR="006876C7" w:rsidRPr="006876C7">
        <w:rPr>
          <w:rFonts w:ascii="Times New Roman" w:hAnsi="Times New Roman"/>
          <w:bCs/>
          <w:sz w:val="26"/>
          <w:szCs w:val="26"/>
          <w:lang w:eastAsia="ru-RU"/>
        </w:rPr>
        <w:t>, 202</w:t>
      </w:r>
      <w:r w:rsidR="00FC6CD8">
        <w:rPr>
          <w:rFonts w:ascii="Times New Roman" w:hAnsi="Times New Roman"/>
          <w:bCs/>
          <w:sz w:val="26"/>
          <w:szCs w:val="26"/>
          <w:lang w:eastAsia="ru-RU"/>
        </w:rPr>
        <w:t>3</w:t>
      </w:r>
      <w:r w:rsidR="006876C7"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 и 202</w:t>
      </w:r>
      <w:r w:rsidR="00FC6CD8">
        <w:rPr>
          <w:rFonts w:ascii="Times New Roman" w:hAnsi="Times New Roman"/>
          <w:bCs/>
          <w:sz w:val="26"/>
          <w:szCs w:val="26"/>
          <w:lang w:eastAsia="ru-RU"/>
        </w:rPr>
        <w:t>4</w:t>
      </w:r>
      <w:r w:rsidR="007140B9"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 годы</w:t>
      </w:r>
      <w:r w:rsidR="001C42B7"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 (</w:t>
      </w:r>
      <w:r w:rsidR="00FC6CD8">
        <w:rPr>
          <w:rFonts w:ascii="Times New Roman" w:hAnsi="Times New Roman"/>
          <w:bCs/>
          <w:sz w:val="26"/>
          <w:szCs w:val="26"/>
          <w:lang w:eastAsia="ru-RU"/>
        </w:rPr>
        <w:t>пункт</w:t>
      </w:r>
      <w:r w:rsidR="001C42B7"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 1</w:t>
      </w:r>
      <w:r w:rsidR="00FC6CD8">
        <w:rPr>
          <w:rFonts w:ascii="Times New Roman" w:hAnsi="Times New Roman"/>
          <w:bCs/>
          <w:sz w:val="26"/>
          <w:szCs w:val="26"/>
          <w:lang w:eastAsia="ru-RU"/>
        </w:rPr>
        <w:t>3</w:t>
      </w:r>
      <w:r w:rsidR="001C42B7"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 проекта)</w:t>
      </w:r>
      <w:r w:rsidR="007140B9" w:rsidRPr="006876C7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F418B6" w:rsidRPr="00976B76" w:rsidRDefault="00F418B6" w:rsidP="0054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6"/>
          <w:szCs w:val="26"/>
          <w:u w:val="single"/>
          <w:lang w:eastAsia="ru-RU"/>
        </w:rPr>
      </w:pPr>
    </w:p>
    <w:p w:rsidR="00726EB8" w:rsidRPr="00176C83" w:rsidRDefault="00726EB8" w:rsidP="00CA08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76C83">
        <w:rPr>
          <w:rFonts w:ascii="Times New Roman" w:hAnsi="Times New Roman"/>
          <w:b/>
          <w:bCs/>
          <w:i/>
          <w:sz w:val="26"/>
          <w:szCs w:val="26"/>
          <w:lang w:eastAsia="ru-RU"/>
        </w:rPr>
        <w:tab/>
      </w:r>
      <w:r w:rsidRPr="00176C83">
        <w:rPr>
          <w:rFonts w:ascii="Times New Roman" w:hAnsi="Times New Roman"/>
          <w:b/>
          <w:sz w:val="26"/>
          <w:szCs w:val="26"/>
          <w:lang w:eastAsia="ru-RU"/>
        </w:rPr>
        <w:t>3.2 Доходы проекта бюджета Новода</w:t>
      </w:r>
      <w:r w:rsidR="00037690">
        <w:rPr>
          <w:rFonts w:ascii="Times New Roman" w:hAnsi="Times New Roman"/>
          <w:b/>
          <w:sz w:val="26"/>
          <w:szCs w:val="26"/>
          <w:lang w:eastAsia="ru-RU"/>
        </w:rPr>
        <w:t>рковичского сельского поселения</w:t>
      </w:r>
    </w:p>
    <w:p w:rsidR="00A212B5" w:rsidRPr="007A20A8" w:rsidRDefault="00A36D19" w:rsidP="00D7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20A8">
        <w:rPr>
          <w:rFonts w:ascii="Times New Roman" w:hAnsi="Times New Roman"/>
          <w:sz w:val="26"/>
          <w:szCs w:val="26"/>
        </w:rPr>
        <w:t>Доходная часть п</w:t>
      </w:r>
      <w:r w:rsidR="00132F32" w:rsidRPr="007A20A8">
        <w:rPr>
          <w:rFonts w:ascii="Times New Roman" w:hAnsi="Times New Roman"/>
          <w:sz w:val="26"/>
          <w:szCs w:val="26"/>
        </w:rPr>
        <w:t xml:space="preserve">роекта </w:t>
      </w:r>
      <w:r w:rsidR="00176C83" w:rsidRPr="007A20A8">
        <w:rPr>
          <w:rFonts w:ascii="Times New Roman" w:hAnsi="Times New Roman"/>
          <w:sz w:val="26"/>
          <w:szCs w:val="26"/>
        </w:rPr>
        <w:t>бюджета поселения на 202</w:t>
      </w:r>
      <w:r w:rsidR="00037690">
        <w:rPr>
          <w:rFonts w:ascii="Times New Roman" w:hAnsi="Times New Roman"/>
          <w:sz w:val="26"/>
          <w:szCs w:val="26"/>
        </w:rPr>
        <w:t>2</w:t>
      </w:r>
      <w:r w:rsidR="00176C83" w:rsidRPr="007A20A8">
        <w:rPr>
          <w:rFonts w:ascii="Times New Roman" w:hAnsi="Times New Roman"/>
          <w:sz w:val="26"/>
          <w:szCs w:val="26"/>
        </w:rPr>
        <w:t xml:space="preserve"> года и плановый период 202</w:t>
      </w:r>
      <w:r w:rsidR="00037690">
        <w:rPr>
          <w:rFonts w:ascii="Times New Roman" w:hAnsi="Times New Roman"/>
          <w:sz w:val="26"/>
          <w:szCs w:val="26"/>
        </w:rPr>
        <w:t>3</w:t>
      </w:r>
      <w:r w:rsidR="00176C83" w:rsidRPr="007A20A8">
        <w:rPr>
          <w:rFonts w:ascii="Times New Roman" w:hAnsi="Times New Roman"/>
          <w:sz w:val="26"/>
          <w:szCs w:val="26"/>
        </w:rPr>
        <w:t>-202</w:t>
      </w:r>
      <w:r w:rsidR="00037690">
        <w:rPr>
          <w:rFonts w:ascii="Times New Roman" w:hAnsi="Times New Roman"/>
          <w:sz w:val="26"/>
          <w:szCs w:val="26"/>
        </w:rPr>
        <w:t>4</w:t>
      </w:r>
      <w:r w:rsidRPr="007A20A8">
        <w:rPr>
          <w:rFonts w:ascii="Times New Roman" w:hAnsi="Times New Roman"/>
          <w:sz w:val="26"/>
          <w:szCs w:val="26"/>
        </w:rPr>
        <w:t xml:space="preserve"> годов сформирована в соответствии со ст.174.1 БК РФ</w:t>
      </w:r>
      <w:r w:rsidR="00A212B5" w:rsidRPr="007A20A8">
        <w:rPr>
          <w:rFonts w:ascii="Times New Roman" w:hAnsi="Times New Roman"/>
          <w:sz w:val="26"/>
          <w:szCs w:val="26"/>
        </w:rPr>
        <w:t>.</w:t>
      </w:r>
    </w:p>
    <w:p w:rsidR="00D75377" w:rsidRPr="007A20A8" w:rsidRDefault="00D75377" w:rsidP="00D7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20A8">
        <w:rPr>
          <w:rFonts w:ascii="Times New Roman" w:eastAsiaTheme="minorHAnsi" w:hAnsi="Times New Roman"/>
          <w:sz w:val="26"/>
          <w:szCs w:val="26"/>
        </w:rPr>
        <w:t xml:space="preserve">Одновременно с проектом решения о бюджете </w:t>
      </w:r>
      <w:r w:rsidR="00132F32" w:rsidRPr="007A20A8">
        <w:rPr>
          <w:rFonts w:ascii="Times New Roman" w:hAnsi="Times New Roman"/>
          <w:sz w:val="26"/>
          <w:szCs w:val="26"/>
        </w:rPr>
        <w:t>поселен</w:t>
      </w:r>
      <w:r w:rsidR="00327102">
        <w:rPr>
          <w:rFonts w:ascii="Times New Roman" w:hAnsi="Times New Roman"/>
          <w:sz w:val="26"/>
          <w:szCs w:val="26"/>
        </w:rPr>
        <w:t>ия на 202</w:t>
      </w:r>
      <w:r w:rsidR="00037690">
        <w:rPr>
          <w:rFonts w:ascii="Times New Roman" w:hAnsi="Times New Roman"/>
          <w:sz w:val="26"/>
          <w:szCs w:val="26"/>
        </w:rPr>
        <w:t>2</w:t>
      </w:r>
      <w:r w:rsidR="00363C7E" w:rsidRPr="007A20A8">
        <w:rPr>
          <w:rFonts w:ascii="Times New Roman" w:hAnsi="Times New Roman"/>
          <w:sz w:val="26"/>
          <w:szCs w:val="26"/>
        </w:rPr>
        <w:t xml:space="preserve"> г</w:t>
      </w:r>
      <w:r w:rsidR="00327102">
        <w:rPr>
          <w:rFonts w:ascii="Times New Roman" w:hAnsi="Times New Roman"/>
          <w:sz w:val="26"/>
          <w:szCs w:val="26"/>
        </w:rPr>
        <w:t>ода и плановый период 202</w:t>
      </w:r>
      <w:r w:rsidR="00037690">
        <w:rPr>
          <w:rFonts w:ascii="Times New Roman" w:hAnsi="Times New Roman"/>
          <w:sz w:val="26"/>
          <w:szCs w:val="26"/>
        </w:rPr>
        <w:t>3</w:t>
      </w:r>
      <w:r w:rsidR="00327102">
        <w:rPr>
          <w:rFonts w:ascii="Times New Roman" w:hAnsi="Times New Roman"/>
          <w:sz w:val="26"/>
          <w:szCs w:val="26"/>
        </w:rPr>
        <w:t>-202</w:t>
      </w:r>
      <w:r w:rsidR="00037690">
        <w:rPr>
          <w:rFonts w:ascii="Times New Roman" w:hAnsi="Times New Roman"/>
          <w:sz w:val="26"/>
          <w:szCs w:val="26"/>
        </w:rPr>
        <w:t>4</w:t>
      </w:r>
      <w:r w:rsidRPr="007A20A8">
        <w:rPr>
          <w:rFonts w:ascii="Times New Roman" w:hAnsi="Times New Roman"/>
          <w:sz w:val="26"/>
          <w:szCs w:val="26"/>
        </w:rPr>
        <w:t xml:space="preserve"> годов пред</w:t>
      </w:r>
      <w:r w:rsidR="004D388C" w:rsidRPr="007A20A8">
        <w:rPr>
          <w:rFonts w:ascii="Times New Roman" w:hAnsi="Times New Roman"/>
          <w:sz w:val="26"/>
          <w:szCs w:val="26"/>
        </w:rPr>
        <w:t>ставлен реестр источников доходов</w:t>
      </w:r>
      <w:r w:rsidRPr="007A20A8">
        <w:rPr>
          <w:rFonts w:ascii="Times New Roman" w:hAnsi="Times New Roman"/>
          <w:sz w:val="26"/>
          <w:szCs w:val="26"/>
        </w:rPr>
        <w:t xml:space="preserve"> бюджета Новодарковичского сельского поселения.</w:t>
      </w:r>
    </w:p>
    <w:p w:rsidR="00726EB8" w:rsidRPr="007A20A8" w:rsidRDefault="00726EB8" w:rsidP="00A36D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A20A8">
        <w:rPr>
          <w:rFonts w:ascii="Times New Roman" w:hAnsi="Times New Roman"/>
          <w:bCs/>
          <w:sz w:val="26"/>
          <w:szCs w:val="26"/>
        </w:rPr>
        <w:t xml:space="preserve">Анализ доходной части бюджета Новодарковичского сельского поселения по </w:t>
      </w:r>
      <w:r w:rsidR="00A36D19" w:rsidRPr="007A20A8">
        <w:rPr>
          <w:rFonts w:ascii="Times New Roman" w:hAnsi="Times New Roman"/>
          <w:bCs/>
          <w:sz w:val="26"/>
          <w:szCs w:val="26"/>
        </w:rPr>
        <w:t xml:space="preserve">данным приложений №1 к проекту решения – Прогнозируемые доходы Новодарковичского </w:t>
      </w:r>
      <w:r w:rsidR="007A20A8" w:rsidRPr="007A20A8">
        <w:rPr>
          <w:rFonts w:ascii="Times New Roman" w:hAnsi="Times New Roman"/>
          <w:bCs/>
          <w:sz w:val="26"/>
          <w:szCs w:val="26"/>
        </w:rPr>
        <w:t>сельского поселения на 202</w:t>
      </w:r>
      <w:r w:rsidR="00037690">
        <w:rPr>
          <w:rFonts w:ascii="Times New Roman" w:hAnsi="Times New Roman"/>
          <w:bCs/>
          <w:sz w:val="26"/>
          <w:szCs w:val="26"/>
        </w:rPr>
        <w:t>2</w:t>
      </w:r>
      <w:r w:rsidR="007A20A8" w:rsidRPr="007A20A8">
        <w:rPr>
          <w:rFonts w:ascii="Times New Roman" w:hAnsi="Times New Roman"/>
          <w:bCs/>
          <w:sz w:val="26"/>
          <w:szCs w:val="26"/>
        </w:rPr>
        <w:t xml:space="preserve"> год и плановый период 202</w:t>
      </w:r>
      <w:r w:rsidR="00037690">
        <w:rPr>
          <w:rFonts w:ascii="Times New Roman" w:hAnsi="Times New Roman"/>
          <w:bCs/>
          <w:sz w:val="26"/>
          <w:szCs w:val="26"/>
        </w:rPr>
        <w:t>3</w:t>
      </w:r>
      <w:r w:rsidR="007A20A8" w:rsidRPr="007A20A8">
        <w:rPr>
          <w:rFonts w:ascii="Times New Roman" w:hAnsi="Times New Roman"/>
          <w:bCs/>
          <w:sz w:val="26"/>
          <w:szCs w:val="26"/>
        </w:rPr>
        <w:t xml:space="preserve"> и 202</w:t>
      </w:r>
      <w:r w:rsidR="00037690">
        <w:rPr>
          <w:rFonts w:ascii="Times New Roman" w:hAnsi="Times New Roman"/>
          <w:bCs/>
          <w:sz w:val="26"/>
          <w:szCs w:val="26"/>
        </w:rPr>
        <w:t>4</w:t>
      </w:r>
      <w:r w:rsidR="00A36D19" w:rsidRPr="007A20A8">
        <w:rPr>
          <w:rFonts w:ascii="Times New Roman" w:hAnsi="Times New Roman"/>
          <w:bCs/>
          <w:sz w:val="26"/>
          <w:szCs w:val="26"/>
        </w:rPr>
        <w:t xml:space="preserve"> годов,</w:t>
      </w:r>
      <w:r w:rsidRPr="007A20A8">
        <w:rPr>
          <w:rFonts w:ascii="Times New Roman" w:hAnsi="Times New Roman"/>
          <w:bCs/>
          <w:sz w:val="26"/>
          <w:szCs w:val="26"/>
        </w:rPr>
        <w:t xml:space="preserve"> представлен в таблице</w:t>
      </w:r>
      <w:r w:rsidR="00FD08CE" w:rsidRPr="007A20A8">
        <w:rPr>
          <w:rFonts w:ascii="Times New Roman" w:hAnsi="Times New Roman"/>
          <w:bCs/>
          <w:sz w:val="26"/>
          <w:szCs w:val="26"/>
        </w:rPr>
        <w:t>:</w:t>
      </w:r>
    </w:p>
    <w:p w:rsidR="00037690" w:rsidRDefault="00037690" w:rsidP="00726EB8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726EB8" w:rsidRPr="007A20A8" w:rsidRDefault="00726EB8" w:rsidP="00726EB8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7A20A8">
        <w:rPr>
          <w:rFonts w:ascii="Times New Roman" w:hAnsi="Times New Roman"/>
          <w:bCs/>
          <w:sz w:val="20"/>
          <w:szCs w:val="20"/>
        </w:rPr>
        <w:lastRenderedPageBreak/>
        <w:t>Таблица</w:t>
      </w:r>
      <w:r w:rsidR="00DD0A72" w:rsidRPr="007A20A8">
        <w:rPr>
          <w:rFonts w:ascii="Times New Roman" w:hAnsi="Times New Roman"/>
          <w:bCs/>
          <w:sz w:val="20"/>
          <w:szCs w:val="20"/>
        </w:rPr>
        <w:t xml:space="preserve">  (</w:t>
      </w:r>
      <w:r w:rsidR="002519F3" w:rsidRPr="007A20A8">
        <w:rPr>
          <w:rFonts w:ascii="Times New Roman" w:hAnsi="Times New Roman"/>
          <w:bCs/>
          <w:sz w:val="20"/>
          <w:szCs w:val="20"/>
        </w:rPr>
        <w:t>тыс</w:t>
      </w:r>
      <w:proofErr w:type="gramStart"/>
      <w:r w:rsidR="002519F3" w:rsidRPr="007A20A8">
        <w:rPr>
          <w:rFonts w:ascii="Times New Roman" w:hAnsi="Times New Roman"/>
          <w:bCs/>
          <w:sz w:val="20"/>
          <w:szCs w:val="20"/>
        </w:rPr>
        <w:t>.</w:t>
      </w:r>
      <w:r w:rsidR="00DD0A72" w:rsidRPr="007A20A8">
        <w:rPr>
          <w:rFonts w:ascii="Times New Roman" w:hAnsi="Times New Roman"/>
          <w:bCs/>
          <w:sz w:val="20"/>
          <w:szCs w:val="20"/>
        </w:rPr>
        <w:t>р</w:t>
      </w:r>
      <w:proofErr w:type="gramEnd"/>
      <w:r w:rsidR="00DD0A72" w:rsidRPr="007A20A8">
        <w:rPr>
          <w:rFonts w:ascii="Times New Roman" w:hAnsi="Times New Roman"/>
          <w:bCs/>
          <w:sz w:val="20"/>
          <w:szCs w:val="20"/>
        </w:rPr>
        <w:t>уб</w:t>
      </w:r>
      <w:r w:rsidR="00037690">
        <w:rPr>
          <w:rFonts w:ascii="Times New Roman" w:hAnsi="Times New Roman"/>
          <w:bCs/>
          <w:sz w:val="20"/>
          <w:szCs w:val="20"/>
        </w:rPr>
        <w:t>лей</w:t>
      </w:r>
      <w:r w:rsidR="00DD0A72" w:rsidRPr="007A20A8">
        <w:rPr>
          <w:rFonts w:ascii="Times New Roman" w:hAnsi="Times New Roman"/>
          <w:bCs/>
          <w:sz w:val="20"/>
          <w:szCs w:val="20"/>
        </w:rPr>
        <w:t>)</w:t>
      </w:r>
    </w:p>
    <w:tbl>
      <w:tblPr>
        <w:tblW w:w="5000" w:type="pct"/>
        <w:tblLook w:val="04A0"/>
      </w:tblPr>
      <w:tblGrid>
        <w:gridCol w:w="1638"/>
        <w:gridCol w:w="1378"/>
        <w:gridCol w:w="1491"/>
        <w:gridCol w:w="1841"/>
        <w:gridCol w:w="1560"/>
        <w:gridCol w:w="1663"/>
      </w:tblGrid>
      <w:tr w:rsidR="0082738F" w:rsidRPr="00976B76" w:rsidTr="00EF62E9">
        <w:trPr>
          <w:trHeight w:val="897"/>
        </w:trPr>
        <w:tc>
          <w:tcPr>
            <w:tcW w:w="85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26EB8" w:rsidRPr="007A20A8" w:rsidRDefault="00726EB8" w:rsidP="00EF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0A8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72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26EB8" w:rsidRPr="007A20A8" w:rsidRDefault="007A20A8" w:rsidP="00155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0A8">
              <w:rPr>
                <w:rFonts w:ascii="Times New Roman" w:hAnsi="Times New Roman"/>
                <w:b/>
                <w:bCs/>
                <w:sz w:val="20"/>
                <w:szCs w:val="20"/>
              </w:rPr>
              <w:t>Ожидаемое исполнение в 202</w:t>
            </w:r>
            <w:r w:rsidR="0015526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E74C12" w:rsidRPr="007A20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году</w:t>
            </w:r>
          </w:p>
        </w:tc>
        <w:tc>
          <w:tcPr>
            <w:tcW w:w="77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26EB8" w:rsidRPr="007A20A8" w:rsidRDefault="00EF62E9" w:rsidP="00155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0A8">
              <w:rPr>
                <w:rFonts w:ascii="Times New Roman" w:hAnsi="Times New Roman"/>
                <w:b/>
                <w:bCs/>
                <w:sz w:val="20"/>
                <w:szCs w:val="20"/>
              </w:rPr>
              <w:t>Проект на 20</w:t>
            </w:r>
            <w:r w:rsidR="007A20A8" w:rsidRPr="007A20A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15526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E74C12" w:rsidRPr="007A20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62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726EB8" w:rsidRPr="007A20A8" w:rsidRDefault="007A20A8" w:rsidP="00155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0A8">
              <w:rPr>
                <w:rFonts w:ascii="Times New Roman" w:hAnsi="Times New Roman"/>
                <w:b/>
                <w:bCs/>
                <w:sz w:val="20"/>
                <w:szCs w:val="20"/>
              </w:rPr>
              <w:t>Отклонение в 202</w:t>
            </w:r>
            <w:r w:rsidR="0015526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E74C12" w:rsidRPr="007A20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году  к ожидаемым итогам 20</w:t>
            </w:r>
            <w:r w:rsidRPr="007A20A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15526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E74C12" w:rsidRPr="007A20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815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726EB8" w:rsidRPr="007A20A8" w:rsidRDefault="00726EB8" w:rsidP="00155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0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Проект </w:t>
            </w:r>
            <w:r w:rsidR="007A20A8" w:rsidRPr="007A20A8">
              <w:rPr>
                <w:rFonts w:ascii="Times New Roman" w:hAnsi="Times New Roman"/>
                <w:b/>
                <w:bCs/>
                <w:sz w:val="20"/>
                <w:szCs w:val="20"/>
              </w:rPr>
              <w:t>на 202</w:t>
            </w:r>
            <w:r w:rsidR="0015526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E74C12" w:rsidRPr="007A20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26EB8" w:rsidRPr="007A20A8" w:rsidRDefault="007A20A8" w:rsidP="00155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0A8">
              <w:rPr>
                <w:rFonts w:ascii="Times New Roman" w:hAnsi="Times New Roman"/>
                <w:b/>
                <w:bCs/>
                <w:sz w:val="20"/>
                <w:szCs w:val="20"/>
              </w:rPr>
              <w:t>Проект на 202</w:t>
            </w:r>
            <w:r w:rsidR="0015526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001B50" w:rsidRPr="007A20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82738F" w:rsidRPr="00976B76" w:rsidTr="00DD1AED">
        <w:trPr>
          <w:trHeight w:val="100"/>
        </w:trPr>
        <w:tc>
          <w:tcPr>
            <w:tcW w:w="85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26EB8" w:rsidRPr="007A20A8" w:rsidRDefault="00726EB8" w:rsidP="00EF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0A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26EB8" w:rsidRPr="007A20A8" w:rsidRDefault="00726EB8" w:rsidP="00EF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0A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26EB8" w:rsidRPr="007A20A8" w:rsidRDefault="00726EB8" w:rsidP="00EF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0A8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26EB8" w:rsidRPr="007A20A8" w:rsidRDefault="00726EB8" w:rsidP="00EF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0A8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726EB8" w:rsidRPr="007A20A8" w:rsidRDefault="00726EB8" w:rsidP="00EF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0A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0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:rsidR="00726EB8" w:rsidRPr="007A20A8" w:rsidRDefault="00726EB8" w:rsidP="00EF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0A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82738F" w:rsidRPr="00976B76" w:rsidTr="00CD4855">
        <w:trPr>
          <w:trHeight w:val="222"/>
        </w:trPr>
        <w:tc>
          <w:tcPr>
            <w:tcW w:w="85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EB8" w:rsidRPr="007A20A8" w:rsidRDefault="00726E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20A8">
              <w:rPr>
                <w:rFonts w:ascii="Times New Roman" w:hAnsi="Times New Roman"/>
                <w:b/>
                <w:sz w:val="20"/>
                <w:szCs w:val="20"/>
              </w:rPr>
              <w:t>Доходы - всего</w:t>
            </w:r>
          </w:p>
        </w:tc>
        <w:tc>
          <w:tcPr>
            <w:tcW w:w="720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26EB8" w:rsidRPr="007A20A8" w:rsidRDefault="00571250" w:rsidP="00B7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16 895</w:t>
            </w:r>
            <w:r w:rsidR="00D6103C">
              <w:rPr>
                <w:rFonts w:ascii="Times New Roman" w:hAnsi="Times New Roman"/>
                <w:b/>
                <w:sz w:val="20"/>
                <w:szCs w:val="20"/>
              </w:rPr>
              <w:t>,4</w:t>
            </w:r>
          </w:p>
        </w:tc>
        <w:tc>
          <w:tcPr>
            <w:tcW w:w="779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26EB8" w:rsidRPr="007A20A8" w:rsidRDefault="006C3C75" w:rsidP="00B7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16 648,3</w:t>
            </w:r>
          </w:p>
        </w:tc>
        <w:tc>
          <w:tcPr>
            <w:tcW w:w="962" w:type="pct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726EB8" w:rsidRPr="007A20A8" w:rsidRDefault="006C3C75" w:rsidP="00044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-247,1</w:t>
            </w:r>
          </w:p>
        </w:tc>
        <w:tc>
          <w:tcPr>
            <w:tcW w:w="815" w:type="pct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6EB8" w:rsidRPr="007A20A8" w:rsidRDefault="006C3C75" w:rsidP="00B7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12 069,1</w:t>
            </w:r>
          </w:p>
        </w:tc>
        <w:tc>
          <w:tcPr>
            <w:tcW w:w="870" w:type="pct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26EB8" w:rsidRPr="007A20A8" w:rsidRDefault="006C3C75" w:rsidP="00B7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12 166,3</w:t>
            </w:r>
          </w:p>
        </w:tc>
      </w:tr>
      <w:tr w:rsidR="0082738F" w:rsidRPr="00976B76" w:rsidTr="004511AD">
        <w:trPr>
          <w:trHeight w:val="579"/>
        </w:trPr>
        <w:tc>
          <w:tcPr>
            <w:tcW w:w="8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6EB8" w:rsidRPr="00976B76" w:rsidRDefault="00726EB8" w:rsidP="009F0F6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A20A8">
              <w:rPr>
                <w:rFonts w:ascii="Times New Roman" w:hAnsi="Times New Roman"/>
                <w:sz w:val="20"/>
                <w:szCs w:val="20"/>
              </w:rPr>
              <w:t>В т</w:t>
            </w:r>
            <w:r w:rsidR="00A83B18" w:rsidRPr="007A20A8">
              <w:rPr>
                <w:rFonts w:ascii="Times New Roman" w:hAnsi="Times New Roman"/>
                <w:sz w:val="20"/>
                <w:szCs w:val="20"/>
              </w:rPr>
              <w:t>ом числе</w:t>
            </w:r>
            <w:r w:rsidR="00D610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A20A8">
              <w:rPr>
                <w:rFonts w:ascii="Times New Roman" w:hAnsi="Times New Roman"/>
                <w:sz w:val="20"/>
                <w:szCs w:val="20"/>
              </w:rPr>
              <w:t>налоговые</w:t>
            </w:r>
            <w:proofErr w:type="gramEnd"/>
            <w:r w:rsidRPr="007A20A8">
              <w:rPr>
                <w:rFonts w:ascii="Times New Roman" w:hAnsi="Times New Roman"/>
                <w:sz w:val="20"/>
                <w:szCs w:val="20"/>
              </w:rPr>
              <w:t xml:space="preserve"> и неналоговые 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26EB8" w:rsidRPr="007A20A8" w:rsidRDefault="00571250" w:rsidP="00B76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10 038,4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26EB8" w:rsidRPr="006C3C75" w:rsidRDefault="006C3C75" w:rsidP="00B76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C75">
              <w:rPr>
                <w:rFonts w:ascii="Times New Roman" w:hAnsi="Times New Roman"/>
                <w:sz w:val="20"/>
                <w:szCs w:val="20"/>
              </w:rPr>
              <w:t>9 639,6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726EB8" w:rsidRPr="006C3C75" w:rsidRDefault="006C3C75" w:rsidP="0041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-398,8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6EB8" w:rsidRPr="006C3C75" w:rsidRDefault="006C3C75" w:rsidP="00B76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C75">
              <w:rPr>
                <w:rFonts w:ascii="Times New Roman" w:hAnsi="Times New Roman"/>
                <w:sz w:val="20"/>
                <w:szCs w:val="20"/>
              </w:rPr>
              <w:t>9 791,7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26EB8" w:rsidRPr="006C3C75" w:rsidRDefault="006C3C75" w:rsidP="00B76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C75">
              <w:rPr>
                <w:rFonts w:ascii="Times New Roman" w:hAnsi="Times New Roman"/>
                <w:sz w:val="20"/>
                <w:szCs w:val="20"/>
              </w:rPr>
              <w:t>9 938,8</w:t>
            </w:r>
          </w:p>
        </w:tc>
      </w:tr>
      <w:tr w:rsidR="0082738F" w:rsidRPr="00976B76" w:rsidTr="009F0F61">
        <w:trPr>
          <w:trHeight w:val="264"/>
        </w:trPr>
        <w:tc>
          <w:tcPr>
            <w:tcW w:w="8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A0F5A" w:rsidRPr="007A20A8" w:rsidRDefault="007A0F5A" w:rsidP="00363C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lightGray"/>
              </w:rPr>
            </w:pPr>
            <w:proofErr w:type="spellStart"/>
            <w:r w:rsidRPr="007A20A8">
              <w:rPr>
                <w:rFonts w:ascii="Times New Roman" w:hAnsi="Times New Roman"/>
                <w:i/>
                <w:sz w:val="20"/>
                <w:szCs w:val="20"/>
                <w:highlight w:val="lightGray"/>
              </w:rPr>
              <w:t>Уд</w:t>
            </w:r>
            <w:proofErr w:type="gramStart"/>
            <w:r w:rsidR="00363C7E" w:rsidRPr="007A20A8">
              <w:rPr>
                <w:rFonts w:ascii="Times New Roman" w:hAnsi="Times New Roman"/>
                <w:i/>
                <w:sz w:val="20"/>
                <w:szCs w:val="20"/>
                <w:highlight w:val="lightGray"/>
              </w:rPr>
              <w:t>.</w:t>
            </w:r>
            <w:r w:rsidR="006D0D7C" w:rsidRPr="007A20A8">
              <w:rPr>
                <w:rFonts w:ascii="Times New Roman" w:hAnsi="Times New Roman"/>
                <w:i/>
                <w:sz w:val="20"/>
                <w:szCs w:val="20"/>
                <w:highlight w:val="lightGray"/>
              </w:rPr>
              <w:t>в</w:t>
            </w:r>
            <w:proofErr w:type="gramEnd"/>
            <w:r w:rsidRPr="007A20A8">
              <w:rPr>
                <w:rFonts w:ascii="Times New Roman" w:hAnsi="Times New Roman"/>
                <w:i/>
                <w:sz w:val="20"/>
                <w:szCs w:val="20"/>
                <w:highlight w:val="lightGray"/>
              </w:rPr>
              <w:t>ес</w:t>
            </w:r>
            <w:proofErr w:type="spellEnd"/>
            <w:r w:rsidRPr="007A20A8">
              <w:rPr>
                <w:rFonts w:ascii="Times New Roman" w:hAnsi="Times New Roman"/>
                <w:i/>
                <w:sz w:val="20"/>
                <w:szCs w:val="20"/>
                <w:highlight w:val="lightGray"/>
              </w:rPr>
              <w:t xml:space="preserve"> налоговых и неналоговых</w:t>
            </w:r>
            <w:r w:rsidR="006D0D7C" w:rsidRPr="007A20A8">
              <w:rPr>
                <w:rFonts w:ascii="Times New Roman" w:hAnsi="Times New Roman"/>
                <w:i/>
                <w:sz w:val="20"/>
                <w:szCs w:val="20"/>
                <w:highlight w:val="lightGray"/>
              </w:rPr>
              <w:t xml:space="preserve"> в общем объеме 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A0F5A" w:rsidRPr="00374BCF" w:rsidRDefault="006C3C75" w:rsidP="00B761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lightGray"/>
              </w:rPr>
            </w:pPr>
            <w:r w:rsidRPr="00374BCF">
              <w:rPr>
                <w:rFonts w:ascii="Times New Roman" w:hAnsi="Times New Roman"/>
                <w:i/>
                <w:sz w:val="20"/>
                <w:szCs w:val="20"/>
                <w:highlight w:val="lightGray"/>
              </w:rPr>
              <w:t>59,4%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A0F5A" w:rsidRPr="00374BCF" w:rsidRDefault="006C3C75" w:rsidP="00EF62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lightGray"/>
              </w:rPr>
            </w:pPr>
            <w:r w:rsidRPr="00374BCF">
              <w:rPr>
                <w:rFonts w:ascii="Times New Roman" w:hAnsi="Times New Roman"/>
                <w:i/>
                <w:sz w:val="20"/>
                <w:szCs w:val="20"/>
                <w:highlight w:val="lightGray"/>
              </w:rPr>
              <w:t>57,9%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7A0F5A" w:rsidRPr="00374BCF" w:rsidRDefault="006C3C75" w:rsidP="004141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lightGray"/>
              </w:rPr>
            </w:pPr>
            <w:r w:rsidRPr="00374BCF">
              <w:rPr>
                <w:rFonts w:ascii="Times New Roman" w:hAnsi="Times New Roman"/>
                <w:i/>
                <w:sz w:val="20"/>
                <w:szCs w:val="20"/>
                <w:highlight w:val="lightGray"/>
              </w:rPr>
              <w:t>-1,5 п.п.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0F5A" w:rsidRPr="00374BCF" w:rsidRDefault="006C3C75" w:rsidP="005565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lightGray"/>
              </w:rPr>
            </w:pPr>
            <w:r w:rsidRPr="00374BCF">
              <w:rPr>
                <w:rFonts w:ascii="Times New Roman" w:hAnsi="Times New Roman"/>
                <w:i/>
                <w:sz w:val="20"/>
                <w:szCs w:val="20"/>
                <w:highlight w:val="lightGray"/>
              </w:rPr>
              <w:t>81,1%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0F5A" w:rsidRPr="00374BCF" w:rsidRDefault="006C3C75" w:rsidP="00B761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lightGray"/>
              </w:rPr>
            </w:pPr>
            <w:r w:rsidRPr="00374BCF">
              <w:rPr>
                <w:rFonts w:ascii="Times New Roman" w:hAnsi="Times New Roman"/>
                <w:i/>
                <w:sz w:val="20"/>
                <w:szCs w:val="20"/>
                <w:highlight w:val="lightGray"/>
              </w:rPr>
              <w:t>81,7%</w:t>
            </w:r>
          </w:p>
        </w:tc>
      </w:tr>
      <w:tr w:rsidR="0082738F" w:rsidRPr="00976B76" w:rsidTr="00B761CE">
        <w:trPr>
          <w:trHeight w:val="255"/>
        </w:trPr>
        <w:tc>
          <w:tcPr>
            <w:tcW w:w="8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26EB8" w:rsidRPr="007A20A8" w:rsidRDefault="00726E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0A8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6EB8" w:rsidRPr="00976B76" w:rsidRDefault="00726EB8" w:rsidP="00B761C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6EB8" w:rsidRPr="006C3C75" w:rsidRDefault="00726EB8" w:rsidP="00B76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26EB8" w:rsidRPr="006C3C75" w:rsidRDefault="00726EB8" w:rsidP="00B76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26EB8" w:rsidRPr="006C3C75" w:rsidRDefault="00726EB8" w:rsidP="00B76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26EB8" w:rsidRPr="006C3C75" w:rsidRDefault="00726EB8" w:rsidP="00B76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38F" w:rsidRPr="00976B76" w:rsidTr="00B761CE">
        <w:trPr>
          <w:trHeight w:val="285"/>
        </w:trPr>
        <w:tc>
          <w:tcPr>
            <w:tcW w:w="8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EB8" w:rsidRPr="007A20A8" w:rsidRDefault="00726E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0A8">
              <w:rPr>
                <w:rFonts w:ascii="Times New Roman" w:hAnsi="Times New Roman"/>
                <w:sz w:val="20"/>
                <w:szCs w:val="20"/>
              </w:rPr>
              <w:t>- налоговые доходы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26EB8" w:rsidRPr="00571250" w:rsidRDefault="00D6103C" w:rsidP="00B76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250">
              <w:rPr>
                <w:rFonts w:ascii="Times New Roman" w:hAnsi="Times New Roman"/>
                <w:sz w:val="20"/>
                <w:szCs w:val="20"/>
              </w:rPr>
              <w:t>8 667,0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26EB8" w:rsidRPr="006C3C75" w:rsidRDefault="006C3C75" w:rsidP="00B76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C75">
              <w:rPr>
                <w:rFonts w:ascii="Times New Roman" w:hAnsi="Times New Roman"/>
                <w:sz w:val="20"/>
                <w:szCs w:val="20"/>
              </w:rPr>
              <w:t>8 815,0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726EB8" w:rsidRPr="006C3C75" w:rsidRDefault="006C3C75" w:rsidP="0041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6EB8" w:rsidRPr="006C3C75" w:rsidRDefault="006C3C75" w:rsidP="00B76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C75">
              <w:rPr>
                <w:rFonts w:ascii="Times New Roman" w:hAnsi="Times New Roman"/>
                <w:sz w:val="20"/>
                <w:szCs w:val="20"/>
              </w:rPr>
              <w:t>8 965,0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26EB8" w:rsidRPr="006C3C75" w:rsidRDefault="006C3C75" w:rsidP="00B76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C75">
              <w:rPr>
                <w:rFonts w:ascii="Times New Roman" w:hAnsi="Times New Roman"/>
                <w:sz w:val="20"/>
                <w:szCs w:val="20"/>
              </w:rPr>
              <w:t>9 110,0</w:t>
            </w:r>
          </w:p>
        </w:tc>
      </w:tr>
      <w:tr w:rsidR="0082738F" w:rsidRPr="00976B76" w:rsidTr="00B761CE">
        <w:trPr>
          <w:trHeight w:val="360"/>
        </w:trPr>
        <w:tc>
          <w:tcPr>
            <w:tcW w:w="8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EB8" w:rsidRPr="007A20A8" w:rsidRDefault="00726E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0A8">
              <w:rPr>
                <w:rFonts w:ascii="Times New Roman" w:hAnsi="Times New Roman"/>
                <w:sz w:val="20"/>
                <w:szCs w:val="20"/>
              </w:rPr>
              <w:t>- неналоговые доходы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26EB8" w:rsidRPr="00571250" w:rsidRDefault="00D6103C" w:rsidP="00B76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250">
              <w:rPr>
                <w:rFonts w:ascii="Times New Roman" w:hAnsi="Times New Roman"/>
                <w:sz w:val="20"/>
                <w:szCs w:val="20"/>
              </w:rPr>
              <w:t>1 371,4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26EB8" w:rsidRPr="006C3C75" w:rsidRDefault="006C3C75" w:rsidP="00B76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C75">
              <w:rPr>
                <w:rFonts w:ascii="Times New Roman" w:hAnsi="Times New Roman"/>
                <w:sz w:val="20"/>
                <w:szCs w:val="20"/>
              </w:rPr>
              <w:t>824,6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726EB8" w:rsidRPr="006C3C75" w:rsidRDefault="006C3C75" w:rsidP="00B76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-546,8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6EB8" w:rsidRPr="006C3C75" w:rsidRDefault="006C3C75" w:rsidP="00B66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C75">
              <w:rPr>
                <w:rFonts w:ascii="Times New Roman" w:hAnsi="Times New Roman"/>
                <w:sz w:val="20"/>
                <w:szCs w:val="20"/>
              </w:rPr>
              <w:t>826,7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26EB8" w:rsidRPr="006C3C75" w:rsidRDefault="006C3C75" w:rsidP="00B76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C75">
              <w:rPr>
                <w:rFonts w:ascii="Times New Roman" w:hAnsi="Times New Roman"/>
                <w:sz w:val="20"/>
                <w:szCs w:val="20"/>
              </w:rPr>
              <w:t>828,8</w:t>
            </w:r>
          </w:p>
        </w:tc>
      </w:tr>
      <w:tr w:rsidR="0082738F" w:rsidRPr="00976B76" w:rsidTr="00B761CE">
        <w:trPr>
          <w:trHeight w:val="285"/>
        </w:trPr>
        <w:tc>
          <w:tcPr>
            <w:tcW w:w="8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EB8" w:rsidRPr="007A20A8" w:rsidRDefault="00726E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0A8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26EB8" w:rsidRPr="00571250" w:rsidRDefault="00D6103C" w:rsidP="00B76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250">
              <w:rPr>
                <w:rFonts w:ascii="Times New Roman" w:hAnsi="Times New Roman"/>
                <w:sz w:val="20"/>
                <w:szCs w:val="20"/>
              </w:rPr>
              <w:t>6 857,0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26EB8" w:rsidRPr="006C3C75" w:rsidRDefault="006C3C75" w:rsidP="00B76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C75">
              <w:rPr>
                <w:rFonts w:ascii="Times New Roman" w:hAnsi="Times New Roman"/>
                <w:sz w:val="20"/>
                <w:szCs w:val="20"/>
              </w:rPr>
              <w:t>7 008,7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726EB8" w:rsidRPr="006C3C75" w:rsidRDefault="006C3C75" w:rsidP="0041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151,7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6EB8" w:rsidRPr="006C3C75" w:rsidRDefault="006C3C75" w:rsidP="00B76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C75">
              <w:rPr>
                <w:rFonts w:ascii="Times New Roman" w:hAnsi="Times New Roman"/>
                <w:sz w:val="20"/>
                <w:szCs w:val="20"/>
              </w:rPr>
              <w:t>2 277,4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26EB8" w:rsidRPr="006C3C75" w:rsidRDefault="006C3C75" w:rsidP="00B76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C75">
              <w:rPr>
                <w:rFonts w:ascii="Times New Roman" w:hAnsi="Times New Roman"/>
                <w:sz w:val="20"/>
                <w:szCs w:val="20"/>
              </w:rPr>
              <w:t>2 227,4</w:t>
            </w:r>
          </w:p>
        </w:tc>
      </w:tr>
      <w:tr w:rsidR="002519F3" w:rsidRPr="00976B76" w:rsidTr="00B761CE">
        <w:trPr>
          <w:trHeight w:val="285"/>
        </w:trPr>
        <w:tc>
          <w:tcPr>
            <w:tcW w:w="8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051" w:rsidRPr="007A20A8" w:rsidRDefault="00537051" w:rsidP="00CD4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7A20A8">
              <w:rPr>
                <w:rFonts w:ascii="Times New Roman" w:hAnsi="Times New Roman"/>
                <w:i/>
                <w:sz w:val="20"/>
                <w:szCs w:val="20"/>
                <w:highlight w:val="lightGray"/>
              </w:rPr>
              <w:t xml:space="preserve">Удельный вес </w:t>
            </w:r>
            <w:proofErr w:type="gramStart"/>
            <w:r w:rsidRPr="007A20A8">
              <w:rPr>
                <w:rFonts w:ascii="Times New Roman" w:hAnsi="Times New Roman"/>
                <w:i/>
                <w:sz w:val="20"/>
                <w:szCs w:val="20"/>
                <w:highlight w:val="lightGray"/>
              </w:rPr>
              <w:t>безвозмездных</w:t>
            </w:r>
            <w:proofErr w:type="gramEnd"/>
            <w:r w:rsidRPr="007A20A8">
              <w:rPr>
                <w:rFonts w:ascii="Times New Roman" w:hAnsi="Times New Roman"/>
                <w:i/>
                <w:sz w:val="20"/>
                <w:szCs w:val="20"/>
                <w:highlight w:val="lightGray"/>
              </w:rPr>
              <w:t xml:space="preserve"> в </w:t>
            </w:r>
            <w:r w:rsidR="00B761CE" w:rsidRPr="007A20A8">
              <w:rPr>
                <w:rFonts w:ascii="Times New Roman" w:hAnsi="Times New Roman"/>
                <w:i/>
                <w:sz w:val="20"/>
                <w:szCs w:val="20"/>
                <w:highlight w:val="lightGray"/>
              </w:rPr>
              <w:t xml:space="preserve">общем объеме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37051" w:rsidRPr="00374BCF" w:rsidRDefault="006C3C75" w:rsidP="00B761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lightGray"/>
              </w:rPr>
            </w:pPr>
            <w:r w:rsidRPr="00374BCF">
              <w:rPr>
                <w:rFonts w:ascii="Times New Roman" w:hAnsi="Times New Roman"/>
                <w:i/>
                <w:sz w:val="20"/>
                <w:szCs w:val="20"/>
                <w:highlight w:val="lightGray"/>
              </w:rPr>
              <w:t>40,6%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37051" w:rsidRPr="00374BCF" w:rsidRDefault="006C3C75" w:rsidP="00B761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lightGray"/>
              </w:rPr>
            </w:pPr>
            <w:r w:rsidRPr="00374BCF">
              <w:rPr>
                <w:rFonts w:ascii="Times New Roman" w:hAnsi="Times New Roman"/>
                <w:i/>
                <w:sz w:val="20"/>
                <w:szCs w:val="20"/>
                <w:highlight w:val="lightGray"/>
              </w:rPr>
              <w:t>42,1%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37051" w:rsidRPr="00374BCF" w:rsidRDefault="006C3C75" w:rsidP="004141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lightGray"/>
              </w:rPr>
            </w:pPr>
            <w:r w:rsidRPr="00374BCF">
              <w:rPr>
                <w:rFonts w:ascii="Times New Roman" w:hAnsi="Times New Roman"/>
                <w:i/>
                <w:sz w:val="20"/>
                <w:szCs w:val="20"/>
                <w:highlight w:val="lightGray"/>
              </w:rPr>
              <w:t>1,5 п.п.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37051" w:rsidRPr="00374BCF" w:rsidRDefault="006C3C75" w:rsidP="003324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lightGray"/>
              </w:rPr>
            </w:pPr>
            <w:r w:rsidRPr="00374BCF">
              <w:rPr>
                <w:rFonts w:ascii="Times New Roman" w:hAnsi="Times New Roman"/>
                <w:i/>
                <w:sz w:val="20"/>
                <w:szCs w:val="20"/>
                <w:highlight w:val="lightGray"/>
              </w:rPr>
              <w:t>18,9%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37051" w:rsidRPr="00374BCF" w:rsidRDefault="006C3C75" w:rsidP="00B761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lightGray"/>
              </w:rPr>
            </w:pPr>
            <w:r w:rsidRPr="00374BCF">
              <w:rPr>
                <w:rFonts w:ascii="Times New Roman" w:hAnsi="Times New Roman"/>
                <w:i/>
                <w:sz w:val="20"/>
                <w:szCs w:val="20"/>
                <w:highlight w:val="lightGray"/>
              </w:rPr>
              <w:t>18,3%</w:t>
            </w:r>
          </w:p>
        </w:tc>
      </w:tr>
    </w:tbl>
    <w:p w:rsidR="00726EB8" w:rsidRPr="00414193" w:rsidRDefault="00726EB8" w:rsidP="00670E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14193">
        <w:rPr>
          <w:rFonts w:ascii="Times New Roman" w:hAnsi="Times New Roman"/>
          <w:bCs/>
          <w:sz w:val="26"/>
          <w:szCs w:val="26"/>
        </w:rPr>
        <w:t xml:space="preserve">Анализ показал, что общий </w:t>
      </w:r>
      <w:r w:rsidR="0064628D" w:rsidRPr="00414193">
        <w:rPr>
          <w:rFonts w:ascii="Times New Roman" w:hAnsi="Times New Roman"/>
          <w:bCs/>
          <w:sz w:val="26"/>
          <w:szCs w:val="26"/>
        </w:rPr>
        <w:t xml:space="preserve">прогнозируемый </w:t>
      </w:r>
      <w:r w:rsidRPr="00414193">
        <w:rPr>
          <w:rFonts w:ascii="Times New Roman" w:hAnsi="Times New Roman"/>
          <w:bCs/>
          <w:sz w:val="26"/>
          <w:szCs w:val="26"/>
        </w:rPr>
        <w:t>объем доходов бюджета Новодарковичс</w:t>
      </w:r>
      <w:r w:rsidR="00414193">
        <w:rPr>
          <w:rFonts w:ascii="Times New Roman" w:hAnsi="Times New Roman"/>
          <w:bCs/>
          <w:sz w:val="26"/>
          <w:szCs w:val="26"/>
        </w:rPr>
        <w:t>кого сельского поселения на 202</w:t>
      </w:r>
      <w:r w:rsidR="00E47AEC">
        <w:rPr>
          <w:rFonts w:ascii="Times New Roman" w:hAnsi="Times New Roman"/>
          <w:bCs/>
          <w:sz w:val="26"/>
          <w:szCs w:val="26"/>
        </w:rPr>
        <w:t>2</w:t>
      </w:r>
      <w:r w:rsidRPr="00414193">
        <w:rPr>
          <w:rFonts w:ascii="Times New Roman" w:hAnsi="Times New Roman"/>
          <w:bCs/>
          <w:sz w:val="26"/>
          <w:szCs w:val="26"/>
        </w:rPr>
        <w:t xml:space="preserve"> год по отношению к </w:t>
      </w:r>
      <w:r w:rsidR="0064628D" w:rsidRPr="00414193">
        <w:rPr>
          <w:rFonts w:ascii="Times New Roman" w:hAnsi="Times New Roman"/>
          <w:bCs/>
          <w:sz w:val="26"/>
          <w:szCs w:val="26"/>
        </w:rPr>
        <w:t xml:space="preserve">ожидаемому исполнению </w:t>
      </w:r>
      <w:r w:rsidRPr="00414193">
        <w:rPr>
          <w:rFonts w:ascii="Times New Roman" w:hAnsi="Times New Roman"/>
          <w:bCs/>
          <w:sz w:val="26"/>
          <w:szCs w:val="26"/>
        </w:rPr>
        <w:t>2</w:t>
      </w:r>
      <w:r w:rsidR="00414193">
        <w:rPr>
          <w:rFonts w:ascii="Times New Roman" w:hAnsi="Times New Roman"/>
          <w:bCs/>
          <w:sz w:val="26"/>
          <w:szCs w:val="26"/>
        </w:rPr>
        <w:t>02</w:t>
      </w:r>
      <w:r w:rsidR="00E47AEC">
        <w:rPr>
          <w:rFonts w:ascii="Times New Roman" w:hAnsi="Times New Roman"/>
          <w:bCs/>
          <w:sz w:val="26"/>
          <w:szCs w:val="26"/>
        </w:rPr>
        <w:t>1</w:t>
      </w:r>
      <w:r w:rsidRPr="00414193">
        <w:rPr>
          <w:rFonts w:ascii="Times New Roman" w:hAnsi="Times New Roman"/>
          <w:bCs/>
          <w:sz w:val="26"/>
          <w:szCs w:val="26"/>
        </w:rPr>
        <w:t xml:space="preserve"> года уменьшился на</w:t>
      </w:r>
      <w:r w:rsidR="00E47AEC">
        <w:rPr>
          <w:rFonts w:ascii="Times New Roman" w:hAnsi="Times New Roman"/>
          <w:bCs/>
          <w:sz w:val="26"/>
          <w:szCs w:val="26"/>
        </w:rPr>
        <w:t xml:space="preserve"> 247,1 </w:t>
      </w:r>
      <w:r w:rsidRPr="00414193">
        <w:rPr>
          <w:rFonts w:ascii="Times New Roman" w:hAnsi="Times New Roman"/>
          <w:bCs/>
          <w:sz w:val="26"/>
          <w:szCs w:val="26"/>
        </w:rPr>
        <w:t>тыс</w:t>
      </w:r>
      <w:proofErr w:type="gramStart"/>
      <w:r w:rsidRPr="00414193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414193">
        <w:rPr>
          <w:rFonts w:ascii="Times New Roman" w:hAnsi="Times New Roman"/>
          <w:bCs/>
          <w:sz w:val="26"/>
          <w:szCs w:val="26"/>
        </w:rPr>
        <w:t>уб</w:t>
      </w:r>
      <w:r w:rsidR="00E47AEC">
        <w:rPr>
          <w:rFonts w:ascii="Times New Roman" w:hAnsi="Times New Roman"/>
          <w:bCs/>
          <w:sz w:val="26"/>
          <w:szCs w:val="26"/>
        </w:rPr>
        <w:t>лей</w:t>
      </w:r>
      <w:r w:rsidR="007B1BB5" w:rsidRPr="00414193">
        <w:rPr>
          <w:rFonts w:ascii="Times New Roman" w:hAnsi="Times New Roman"/>
          <w:bCs/>
          <w:sz w:val="26"/>
          <w:szCs w:val="26"/>
        </w:rPr>
        <w:t xml:space="preserve">, что связано с уменьшением объема </w:t>
      </w:r>
      <w:r w:rsidR="00E47AEC">
        <w:rPr>
          <w:rFonts w:ascii="Times New Roman" w:hAnsi="Times New Roman"/>
          <w:bCs/>
          <w:sz w:val="26"/>
          <w:szCs w:val="26"/>
        </w:rPr>
        <w:t>неналоговых доходов</w:t>
      </w:r>
      <w:r w:rsidR="00414193" w:rsidRPr="00414193">
        <w:rPr>
          <w:rFonts w:ascii="Times New Roman" w:hAnsi="Times New Roman"/>
          <w:bCs/>
          <w:sz w:val="26"/>
          <w:szCs w:val="26"/>
        </w:rPr>
        <w:t>, планируемых в бюджете в 202</w:t>
      </w:r>
      <w:r w:rsidR="00E47AEC">
        <w:rPr>
          <w:rFonts w:ascii="Times New Roman" w:hAnsi="Times New Roman"/>
          <w:bCs/>
          <w:sz w:val="26"/>
          <w:szCs w:val="26"/>
        </w:rPr>
        <w:t>2</w:t>
      </w:r>
      <w:r w:rsidR="007B1BB5" w:rsidRPr="00414193">
        <w:rPr>
          <w:rFonts w:ascii="Times New Roman" w:hAnsi="Times New Roman"/>
          <w:bCs/>
          <w:sz w:val="26"/>
          <w:szCs w:val="26"/>
        </w:rPr>
        <w:t xml:space="preserve"> году относител</w:t>
      </w:r>
      <w:r w:rsidR="00414193" w:rsidRPr="00414193">
        <w:rPr>
          <w:rFonts w:ascii="Times New Roman" w:hAnsi="Times New Roman"/>
          <w:bCs/>
          <w:sz w:val="26"/>
          <w:szCs w:val="26"/>
        </w:rPr>
        <w:t>ьно прогнозного поступления 202</w:t>
      </w:r>
      <w:r w:rsidR="00E47AEC">
        <w:rPr>
          <w:rFonts w:ascii="Times New Roman" w:hAnsi="Times New Roman"/>
          <w:bCs/>
          <w:sz w:val="26"/>
          <w:szCs w:val="26"/>
        </w:rPr>
        <w:t>1</w:t>
      </w:r>
      <w:r w:rsidR="007B1BB5" w:rsidRPr="00414193">
        <w:rPr>
          <w:rFonts w:ascii="Times New Roman" w:hAnsi="Times New Roman"/>
          <w:bCs/>
          <w:sz w:val="26"/>
          <w:szCs w:val="26"/>
        </w:rPr>
        <w:t xml:space="preserve"> года</w:t>
      </w:r>
      <w:r w:rsidR="00010F0F" w:rsidRPr="00414193">
        <w:rPr>
          <w:rFonts w:ascii="Times New Roman" w:hAnsi="Times New Roman"/>
          <w:bCs/>
          <w:sz w:val="26"/>
          <w:szCs w:val="26"/>
        </w:rPr>
        <w:t xml:space="preserve"> на </w:t>
      </w:r>
      <w:r w:rsidR="00E47AEC">
        <w:rPr>
          <w:rFonts w:ascii="Times New Roman" w:hAnsi="Times New Roman"/>
          <w:bCs/>
          <w:sz w:val="26"/>
          <w:szCs w:val="26"/>
        </w:rPr>
        <w:t>546,8</w:t>
      </w:r>
      <w:r w:rsidR="00010F0F" w:rsidRPr="00414193">
        <w:rPr>
          <w:rFonts w:ascii="Times New Roman" w:hAnsi="Times New Roman"/>
          <w:bCs/>
          <w:sz w:val="26"/>
          <w:szCs w:val="26"/>
        </w:rPr>
        <w:t xml:space="preserve"> тыс.руб</w:t>
      </w:r>
      <w:r w:rsidR="00E47AEC">
        <w:rPr>
          <w:rFonts w:ascii="Times New Roman" w:hAnsi="Times New Roman"/>
          <w:bCs/>
          <w:sz w:val="26"/>
          <w:szCs w:val="26"/>
        </w:rPr>
        <w:t>лей</w:t>
      </w:r>
      <w:r w:rsidR="00010F0F" w:rsidRPr="00414193">
        <w:rPr>
          <w:rFonts w:ascii="Times New Roman" w:hAnsi="Times New Roman"/>
          <w:bCs/>
          <w:sz w:val="26"/>
          <w:szCs w:val="26"/>
        </w:rPr>
        <w:t>. При этом объем нало</w:t>
      </w:r>
      <w:r w:rsidR="00414193">
        <w:rPr>
          <w:rFonts w:ascii="Times New Roman" w:hAnsi="Times New Roman"/>
          <w:bCs/>
          <w:sz w:val="26"/>
          <w:szCs w:val="26"/>
        </w:rPr>
        <w:t>говых доходов планируется в 202</w:t>
      </w:r>
      <w:r w:rsidR="00E47AEC">
        <w:rPr>
          <w:rFonts w:ascii="Times New Roman" w:hAnsi="Times New Roman"/>
          <w:bCs/>
          <w:sz w:val="26"/>
          <w:szCs w:val="26"/>
        </w:rPr>
        <w:t>2</w:t>
      </w:r>
      <w:r w:rsidR="00010F0F" w:rsidRPr="00414193">
        <w:rPr>
          <w:rFonts w:ascii="Times New Roman" w:hAnsi="Times New Roman"/>
          <w:bCs/>
          <w:sz w:val="26"/>
          <w:szCs w:val="26"/>
        </w:rPr>
        <w:t xml:space="preserve"> году с увеличением относит</w:t>
      </w:r>
      <w:r w:rsidR="00414193">
        <w:rPr>
          <w:rFonts w:ascii="Times New Roman" w:hAnsi="Times New Roman"/>
          <w:bCs/>
          <w:sz w:val="26"/>
          <w:szCs w:val="26"/>
        </w:rPr>
        <w:t>ельно ожидаемого исполнения 202</w:t>
      </w:r>
      <w:r w:rsidR="00E47AEC">
        <w:rPr>
          <w:rFonts w:ascii="Times New Roman" w:hAnsi="Times New Roman"/>
          <w:bCs/>
          <w:sz w:val="26"/>
          <w:szCs w:val="26"/>
        </w:rPr>
        <w:t>1</w:t>
      </w:r>
      <w:r w:rsidR="00010F0F" w:rsidRPr="00414193">
        <w:rPr>
          <w:rFonts w:ascii="Times New Roman" w:hAnsi="Times New Roman"/>
          <w:bCs/>
          <w:sz w:val="26"/>
          <w:szCs w:val="26"/>
        </w:rPr>
        <w:t xml:space="preserve"> года на </w:t>
      </w:r>
      <w:r w:rsidR="00E47AEC">
        <w:rPr>
          <w:rFonts w:ascii="Times New Roman" w:hAnsi="Times New Roman"/>
          <w:bCs/>
          <w:sz w:val="26"/>
          <w:szCs w:val="26"/>
        </w:rPr>
        <w:t xml:space="preserve">148,0 </w:t>
      </w:r>
      <w:r w:rsidR="00010F0F" w:rsidRPr="00414193">
        <w:rPr>
          <w:rFonts w:ascii="Times New Roman" w:hAnsi="Times New Roman"/>
          <w:bCs/>
          <w:sz w:val="26"/>
          <w:szCs w:val="26"/>
        </w:rPr>
        <w:t>тыс</w:t>
      </w:r>
      <w:proofErr w:type="gramStart"/>
      <w:r w:rsidR="00010F0F" w:rsidRPr="00414193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="00010F0F" w:rsidRPr="00414193">
        <w:rPr>
          <w:rFonts w:ascii="Times New Roman" w:hAnsi="Times New Roman"/>
          <w:bCs/>
          <w:sz w:val="26"/>
          <w:szCs w:val="26"/>
        </w:rPr>
        <w:t>уб</w:t>
      </w:r>
      <w:r w:rsidR="00E47AEC">
        <w:rPr>
          <w:rFonts w:ascii="Times New Roman" w:hAnsi="Times New Roman"/>
          <w:bCs/>
          <w:sz w:val="26"/>
          <w:szCs w:val="26"/>
        </w:rPr>
        <w:t>лей и безвозмездных поступлений – на 151,7 тыс.рублей.</w:t>
      </w:r>
    </w:p>
    <w:p w:rsidR="00503884" w:rsidRPr="00A07AE2" w:rsidRDefault="00503884" w:rsidP="005038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07AE2">
        <w:rPr>
          <w:rFonts w:ascii="Times New Roman" w:hAnsi="Times New Roman"/>
          <w:bCs/>
          <w:sz w:val="26"/>
          <w:szCs w:val="26"/>
        </w:rPr>
        <w:t xml:space="preserve">Прогнозируемый объем поступлений </w:t>
      </w:r>
      <w:r w:rsidRPr="00A07AE2">
        <w:rPr>
          <w:rFonts w:ascii="Times New Roman" w:hAnsi="Times New Roman"/>
          <w:b/>
          <w:bCs/>
          <w:i/>
          <w:sz w:val="26"/>
          <w:szCs w:val="26"/>
        </w:rPr>
        <w:t>налоговых</w:t>
      </w:r>
      <w:r w:rsidR="00E47AEC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="00A07AE2">
        <w:rPr>
          <w:rFonts w:ascii="Times New Roman" w:hAnsi="Times New Roman"/>
          <w:bCs/>
          <w:sz w:val="26"/>
          <w:szCs w:val="26"/>
        </w:rPr>
        <w:t>доходов в 202</w:t>
      </w:r>
      <w:r w:rsidR="00E47AEC">
        <w:rPr>
          <w:rFonts w:ascii="Times New Roman" w:hAnsi="Times New Roman"/>
          <w:bCs/>
          <w:sz w:val="26"/>
          <w:szCs w:val="26"/>
        </w:rPr>
        <w:t>2</w:t>
      </w:r>
      <w:r w:rsidRPr="00A07AE2">
        <w:rPr>
          <w:rFonts w:ascii="Times New Roman" w:hAnsi="Times New Roman"/>
          <w:bCs/>
          <w:sz w:val="26"/>
          <w:szCs w:val="26"/>
        </w:rPr>
        <w:t xml:space="preserve"> году по сравнению</w:t>
      </w:r>
      <w:r w:rsidR="00A07AE2" w:rsidRPr="00A07AE2">
        <w:rPr>
          <w:rFonts w:ascii="Times New Roman" w:hAnsi="Times New Roman"/>
          <w:bCs/>
          <w:sz w:val="26"/>
          <w:szCs w:val="26"/>
        </w:rPr>
        <w:t xml:space="preserve"> с ожидаемыми поступлениями 202</w:t>
      </w:r>
      <w:r w:rsidR="00E47AEC">
        <w:rPr>
          <w:rFonts w:ascii="Times New Roman" w:hAnsi="Times New Roman"/>
          <w:bCs/>
          <w:sz w:val="26"/>
          <w:szCs w:val="26"/>
        </w:rPr>
        <w:t>1</w:t>
      </w:r>
      <w:r w:rsidRPr="00A07AE2">
        <w:rPr>
          <w:rFonts w:ascii="Times New Roman" w:hAnsi="Times New Roman"/>
          <w:bCs/>
          <w:sz w:val="26"/>
          <w:szCs w:val="26"/>
        </w:rPr>
        <w:t xml:space="preserve"> года больше на </w:t>
      </w:r>
      <w:r w:rsidR="00E47AEC">
        <w:rPr>
          <w:rFonts w:ascii="Times New Roman" w:hAnsi="Times New Roman"/>
          <w:bCs/>
          <w:sz w:val="26"/>
          <w:szCs w:val="26"/>
        </w:rPr>
        <w:t>148,0</w:t>
      </w:r>
      <w:r w:rsidR="00EE594F" w:rsidRPr="00A07AE2">
        <w:rPr>
          <w:rFonts w:ascii="Times New Roman" w:hAnsi="Times New Roman"/>
          <w:bCs/>
          <w:sz w:val="26"/>
          <w:szCs w:val="26"/>
        </w:rPr>
        <w:t xml:space="preserve"> тыс</w:t>
      </w:r>
      <w:proofErr w:type="gramStart"/>
      <w:r w:rsidR="00EE594F" w:rsidRPr="00A07AE2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="00EE594F" w:rsidRPr="00A07AE2">
        <w:rPr>
          <w:rFonts w:ascii="Times New Roman" w:hAnsi="Times New Roman"/>
          <w:bCs/>
          <w:sz w:val="26"/>
          <w:szCs w:val="26"/>
        </w:rPr>
        <w:t>уб</w:t>
      </w:r>
      <w:r w:rsidR="00E47AEC">
        <w:rPr>
          <w:rFonts w:ascii="Times New Roman" w:hAnsi="Times New Roman"/>
          <w:bCs/>
          <w:sz w:val="26"/>
          <w:szCs w:val="26"/>
        </w:rPr>
        <w:t>лей</w:t>
      </w:r>
      <w:r w:rsidR="00EE594F" w:rsidRPr="00A07AE2">
        <w:rPr>
          <w:rFonts w:ascii="Times New Roman" w:hAnsi="Times New Roman"/>
          <w:bCs/>
          <w:sz w:val="26"/>
          <w:szCs w:val="26"/>
        </w:rPr>
        <w:t xml:space="preserve">, </w:t>
      </w:r>
      <w:r w:rsidRPr="00A07AE2">
        <w:rPr>
          <w:rFonts w:ascii="Times New Roman" w:hAnsi="Times New Roman"/>
          <w:bCs/>
          <w:sz w:val="26"/>
          <w:szCs w:val="26"/>
        </w:rPr>
        <w:t>что обусловлено увеличением поступления НДФЛ, налога на имущество физических лиц.</w:t>
      </w:r>
    </w:p>
    <w:p w:rsidR="00092DFF" w:rsidRPr="00976B76" w:rsidRDefault="00963E3A" w:rsidP="00963E3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70C0"/>
          <w:sz w:val="26"/>
          <w:szCs w:val="26"/>
        </w:rPr>
      </w:pPr>
      <w:r w:rsidRPr="00A07AE2">
        <w:rPr>
          <w:rFonts w:ascii="Times New Roman" w:hAnsi="Times New Roman"/>
          <w:sz w:val="26"/>
          <w:szCs w:val="26"/>
        </w:rPr>
        <w:t>Структура налоговыхдоходов бюджета Новодарковичского сельского поселения представлена следующими налогами: налог на доходы физических лиц, налог на имущество ф</w:t>
      </w:r>
      <w:r w:rsidR="00EF401C" w:rsidRPr="00A07AE2">
        <w:rPr>
          <w:rFonts w:ascii="Times New Roman" w:hAnsi="Times New Roman"/>
          <w:sz w:val="26"/>
          <w:szCs w:val="26"/>
        </w:rPr>
        <w:t>изических лиц, земельный налог</w:t>
      </w:r>
      <w:r w:rsidRPr="00976B76">
        <w:rPr>
          <w:rFonts w:ascii="Times New Roman" w:hAnsi="Times New Roman"/>
          <w:color w:val="0070C0"/>
          <w:sz w:val="26"/>
          <w:szCs w:val="26"/>
        </w:rPr>
        <w:t>.</w:t>
      </w:r>
    </w:p>
    <w:p w:rsidR="00963E3A" w:rsidRPr="00A07AE2" w:rsidRDefault="00CD4855" w:rsidP="00E616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0"/>
          <w:szCs w:val="20"/>
        </w:rPr>
      </w:pPr>
      <w:r w:rsidRPr="00A07AE2">
        <w:rPr>
          <w:rFonts w:ascii="Times New Roman" w:eastAsia="Calibri" w:hAnsi="Times New Roman"/>
          <w:sz w:val="20"/>
          <w:szCs w:val="20"/>
        </w:rPr>
        <w:t>Т</w:t>
      </w:r>
      <w:r w:rsidR="00963E3A" w:rsidRPr="00A07AE2">
        <w:rPr>
          <w:rFonts w:ascii="Times New Roman" w:eastAsia="Calibri" w:hAnsi="Times New Roman"/>
          <w:sz w:val="20"/>
          <w:szCs w:val="20"/>
        </w:rPr>
        <w:t>аб</w:t>
      </w:r>
      <w:r w:rsidRPr="00A07AE2">
        <w:rPr>
          <w:rFonts w:ascii="Times New Roman" w:eastAsia="Calibri" w:hAnsi="Times New Roman"/>
          <w:sz w:val="20"/>
          <w:szCs w:val="20"/>
        </w:rPr>
        <w:t>.</w:t>
      </w:r>
      <w:r w:rsidR="00963E3A" w:rsidRPr="00A07AE2">
        <w:rPr>
          <w:rFonts w:ascii="Times New Roman" w:eastAsia="Calibri" w:hAnsi="Times New Roman"/>
          <w:sz w:val="20"/>
          <w:szCs w:val="20"/>
        </w:rPr>
        <w:t>, тыс</w:t>
      </w:r>
      <w:proofErr w:type="gramStart"/>
      <w:r w:rsidR="00963E3A" w:rsidRPr="00A07AE2">
        <w:rPr>
          <w:rFonts w:ascii="Times New Roman" w:eastAsia="Calibri" w:hAnsi="Times New Roman"/>
          <w:sz w:val="20"/>
          <w:szCs w:val="20"/>
        </w:rPr>
        <w:t>.р</w:t>
      </w:r>
      <w:proofErr w:type="gramEnd"/>
      <w:r w:rsidR="00963E3A" w:rsidRPr="00A07AE2">
        <w:rPr>
          <w:rFonts w:ascii="Times New Roman" w:eastAsia="Calibri" w:hAnsi="Times New Roman"/>
          <w:sz w:val="20"/>
          <w:szCs w:val="20"/>
        </w:rPr>
        <w:t>уб</w:t>
      </w:r>
      <w:r w:rsidR="00E616C8">
        <w:rPr>
          <w:rFonts w:ascii="Times New Roman" w:eastAsia="Calibri" w:hAnsi="Times New Roman"/>
          <w:sz w:val="20"/>
          <w:szCs w:val="20"/>
        </w:rPr>
        <w:t>лей</w:t>
      </w:r>
    </w:p>
    <w:tbl>
      <w:tblPr>
        <w:tblW w:w="4944" w:type="pct"/>
        <w:tblLook w:val="04A0"/>
      </w:tblPr>
      <w:tblGrid>
        <w:gridCol w:w="2093"/>
        <w:gridCol w:w="1418"/>
        <w:gridCol w:w="992"/>
        <w:gridCol w:w="2835"/>
        <w:gridCol w:w="992"/>
        <w:gridCol w:w="1134"/>
      </w:tblGrid>
      <w:tr w:rsidR="00963E3A" w:rsidRPr="00976B76" w:rsidTr="00C35175">
        <w:trPr>
          <w:trHeight w:val="225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A" w:rsidRPr="00A07AE2" w:rsidRDefault="00C35175" w:rsidP="00C35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7A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НАЛОГ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A" w:rsidRPr="00A07AE2" w:rsidRDefault="00A07AE2" w:rsidP="00E6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7A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оценка  202</w:t>
            </w:r>
            <w:r w:rsidR="00E616C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A" w:rsidRPr="00976B76" w:rsidRDefault="00A07AE2" w:rsidP="00E616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 w:rsidRPr="00A07A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</w:t>
            </w:r>
            <w:r w:rsidR="00E616C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963E3A" w:rsidRPr="00A07A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A" w:rsidRPr="00976B76" w:rsidRDefault="00A07AE2" w:rsidP="00E616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 w:rsidRPr="00A07A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отклонение 202</w:t>
            </w:r>
            <w:r w:rsidR="00E616C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A07A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г. к 202</w:t>
            </w:r>
            <w:r w:rsidR="00E616C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963E3A" w:rsidRPr="00A07A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</w:t>
            </w:r>
            <w:r w:rsidR="00963E3A" w:rsidRPr="00976B76">
              <w:rPr>
                <w:rFonts w:ascii="Times New Roman" w:hAnsi="Times New Roman"/>
                <w:b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A" w:rsidRPr="00A07AE2" w:rsidRDefault="003E076E" w:rsidP="00E6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7A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</w:t>
            </w:r>
            <w:r w:rsidR="00E616C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963E3A" w:rsidRPr="00A07A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A" w:rsidRPr="00A07AE2" w:rsidRDefault="003E076E" w:rsidP="00E6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7A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</w:t>
            </w:r>
            <w:r w:rsidR="00E616C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963E3A" w:rsidRPr="00A07A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963E3A" w:rsidRPr="00976B76" w:rsidTr="00C35175">
        <w:trPr>
          <w:trHeight w:val="255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A" w:rsidRPr="00A07AE2" w:rsidRDefault="00963E3A" w:rsidP="00D82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AE2">
              <w:rPr>
                <w:rFonts w:ascii="Times New Roman" w:hAnsi="Times New Roman"/>
                <w:sz w:val="20"/>
                <w:szCs w:val="20"/>
                <w:lang w:eastAsia="ru-RU"/>
              </w:rPr>
              <w:t>НДФЛ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E3A" w:rsidRPr="00A07AE2" w:rsidRDefault="00E616C8" w:rsidP="00D82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E3A" w:rsidRPr="00A07AE2" w:rsidRDefault="00E616C8" w:rsidP="00D82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E3A" w:rsidRPr="00A07AE2" w:rsidRDefault="00E616C8" w:rsidP="00A07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A" w:rsidRPr="00A07AE2" w:rsidRDefault="00E616C8" w:rsidP="00D82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1 070,0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A" w:rsidRPr="00A07AE2" w:rsidRDefault="00E616C8" w:rsidP="00D82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1 145,0</w:t>
            </w:r>
          </w:p>
        </w:tc>
      </w:tr>
      <w:tr w:rsidR="00963E3A" w:rsidRPr="00976B76" w:rsidTr="00C35175">
        <w:trPr>
          <w:trHeight w:val="241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A" w:rsidRPr="00A07AE2" w:rsidRDefault="00963E3A" w:rsidP="00D82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AE2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E3A" w:rsidRPr="00A07AE2" w:rsidRDefault="00E616C8" w:rsidP="00D82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1 847,0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E3A" w:rsidRPr="00A07AE2" w:rsidRDefault="00E616C8" w:rsidP="00D82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2 750,0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E3A" w:rsidRPr="00A07AE2" w:rsidRDefault="00E616C8" w:rsidP="00A07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903,0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A" w:rsidRPr="00A07AE2" w:rsidRDefault="00E616C8" w:rsidP="00D82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2 800,0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A" w:rsidRPr="00A07AE2" w:rsidRDefault="00E616C8" w:rsidP="00D82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2 850,0</w:t>
            </w:r>
          </w:p>
        </w:tc>
      </w:tr>
      <w:tr w:rsidR="00963E3A" w:rsidRPr="00976B76" w:rsidTr="00C35175">
        <w:trPr>
          <w:trHeight w:val="274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A" w:rsidRPr="00A07AE2" w:rsidRDefault="00963E3A" w:rsidP="00D82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AE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E3A" w:rsidRPr="00A07AE2" w:rsidRDefault="00E616C8" w:rsidP="00D82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5 900,7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E3A" w:rsidRPr="00A07AE2" w:rsidRDefault="00E616C8" w:rsidP="00D82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5 065,0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E3A" w:rsidRPr="00A07AE2" w:rsidRDefault="00E616C8" w:rsidP="00A07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-835,7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A" w:rsidRPr="00A07AE2" w:rsidRDefault="00E616C8" w:rsidP="00D82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5 095,0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A" w:rsidRPr="00A07AE2" w:rsidRDefault="00E616C8" w:rsidP="00D82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5 115,0</w:t>
            </w:r>
          </w:p>
        </w:tc>
      </w:tr>
    </w:tbl>
    <w:p w:rsidR="00D766C3" w:rsidRPr="0043617D" w:rsidRDefault="00670EFD" w:rsidP="00D10A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07AE2">
        <w:rPr>
          <w:rFonts w:ascii="Times New Roman" w:hAnsi="Times New Roman"/>
          <w:bCs/>
          <w:sz w:val="26"/>
          <w:szCs w:val="26"/>
        </w:rPr>
        <w:t xml:space="preserve">Основную долю налоговых </w:t>
      </w:r>
      <w:r w:rsidR="00A07AE2" w:rsidRPr="00A07AE2">
        <w:rPr>
          <w:rFonts w:ascii="Times New Roman" w:hAnsi="Times New Roman"/>
          <w:bCs/>
          <w:sz w:val="26"/>
          <w:szCs w:val="26"/>
        </w:rPr>
        <w:t>доходов бюджета поселения в 202</w:t>
      </w:r>
      <w:r w:rsidR="00E616C8">
        <w:rPr>
          <w:rFonts w:ascii="Times New Roman" w:hAnsi="Times New Roman"/>
          <w:bCs/>
          <w:sz w:val="26"/>
          <w:szCs w:val="26"/>
        </w:rPr>
        <w:t>2</w:t>
      </w:r>
      <w:r w:rsidRPr="00A07AE2">
        <w:rPr>
          <w:rFonts w:ascii="Times New Roman" w:hAnsi="Times New Roman"/>
          <w:bCs/>
          <w:sz w:val="26"/>
          <w:szCs w:val="26"/>
        </w:rPr>
        <w:t xml:space="preserve"> году, как и ранее, составля</w:t>
      </w:r>
      <w:r w:rsidR="00E616C8">
        <w:rPr>
          <w:rFonts w:ascii="Times New Roman" w:hAnsi="Times New Roman"/>
          <w:bCs/>
          <w:sz w:val="26"/>
          <w:szCs w:val="26"/>
        </w:rPr>
        <w:t>ют</w:t>
      </w:r>
      <w:r w:rsidRPr="00A07AE2">
        <w:rPr>
          <w:rFonts w:ascii="Times New Roman" w:hAnsi="Times New Roman"/>
          <w:bCs/>
          <w:sz w:val="26"/>
          <w:szCs w:val="26"/>
        </w:rPr>
        <w:t xml:space="preserve"> доходы от уплаты </w:t>
      </w:r>
      <w:r w:rsidRPr="00A07AE2">
        <w:rPr>
          <w:rFonts w:ascii="Times New Roman" w:hAnsi="Times New Roman"/>
          <w:bCs/>
          <w:i/>
          <w:sz w:val="26"/>
          <w:szCs w:val="26"/>
        </w:rPr>
        <w:t>земельного налога</w:t>
      </w:r>
      <w:r w:rsidRPr="00A07AE2">
        <w:rPr>
          <w:rFonts w:ascii="Times New Roman" w:hAnsi="Times New Roman"/>
          <w:bCs/>
          <w:sz w:val="26"/>
          <w:szCs w:val="26"/>
        </w:rPr>
        <w:t xml:space="preserve"> – </w:t>
      </w:r>
      <w:r w:rsidR="00E616C8">
        <w:rPr>
          <w:rFonts w:ascii="Times New Roman" w:hAnsi="Times New Roman"/>
          <w:bCs/>
          <w:sz w:val="26"/>
          <w:szCs w:val="26"/>
        </w:rPr>
        <w:t>5 065,0</w:t>
      </w:r>
      <w:r w:rsidRPr="00A07AE2">
        <w:rPr>
          <w:rFonts w:ascii="Times New Roman" w:hAnsi="Times New Roman"/>
          <w:bCs/>
          <w:sz w:val="26"/>
          <w:szCs w:val="26"/>
        </w:rPr>
        <w:t xml:space="preserve"> тыс</w:t>
      </w:r>
      <w:proofErr w:type="gramStart"/>
      <w:r w:rsidRPr="00A07AE2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A07AE2">
        <w:rPr>
          <w:rFonts w:ascii="Times New Roman" w:hAnsi="Times New Roman"/>
          <w:bCs/>
          <w:sz w:val="26"/>
          <w:szCs w:val="26"/>
        </w:rPr>
        <w:t>уб</w:t>
      </w:r>
      <w:r w:rsidR="00E616C8">
        <w:rPr>
          <w:rFonts w:ascii="Times New Roman" w:hAnsi="Times New Roman"/>
          <w:bCs/>
          <w:sz w:val="26"/>
          <w:szCs w:val="26"/>
        </w:rPr>
        <w:t>лей</w:t>
      </w:r>
      <w:r w:rsidRPr="00A07AE2">
        <w:rPr>
          <w:rFonts w:ascii="Times New Roman" w:hAnsi="Times New Roman"/>
          <w:bCs/>
          <w:sz w:val="26"/>
          <w:szCs w:val="26"/>
        </w:rPr>
        <w:t xml:space="preserve"> или </w:t>
      </w:r>
      <w:r w:rsidR="00E616C8">
        <w:rPr>
          <w:rFonts w:ascii="Times New Roman" w:hAnsi="Times New Roman"/>
          <w:bCs/>
          <w:sz w:val="26"/>
          <w:szCs w:val="26"/>
        </w:rPr>
        <w:t>57,5</w:t>
      </w:r>
      <w:r w:rsidRPr="00A07AE2">
        <w:rPr>
          <w:rFonts w:ascii="Times New Roman" w:hAnsi="Times New Roman"/>
          <w:bCs/>
          <w:sz w:val="26"/>
          <w:szCs w:val="26"/>
        </w:rPr>
        <w:t xml:space="preserve">% от всего объема планируемых </w:t>
      </w:r>
      <w:r w:rsidR="00E616C8">
        <w:rPr>
          <w:rFonts w:ascii="Times New Roman" w:hAnsi="Times New Roman"/>
          <w:bCs/>
          <w:sz w:val="26"/>
          <w:szCs w:val="26"/>
        </w:rPr>
        <w:t xml:space="preserve">налоговых </w:t>
      </w:r>
      <w:r w:rsidR="005B416A" w:rsidRPr="00A07AE2">
        <w:rPr>
          <w:rFonts w:ascii="Times New Roman" w:hAnsi="Times New Roman"/>
          <w:bCs/>
          <w:sz w:val="26"/>
          <w:szCs w:val="26"/>
        </w:rPr>
        <w:t>доходов</w:t>
      </w:r>
      <w:r w:rsidRPr="00A07AE2">
        <w:rPr>
          <w:rFonts w:ascii="Times New Roman" w:hAnsi="Times New Roman"/>
          <w:bCs/>
          <w:sz w:val="26"/>
          <w:szCs w:val="26"/>
        </w:rPr>
        <w:t xml:space="preserve">. </w:t>
      </w:r>
      <w:r w:rsidRPr="0043617D">
        <w:rPr>
          <w:rFonts w:ascii="Times New Roman" w:hAnsi="Times New Roman"/>
          <w:bCs/>
          <w:sz w:val="26"/>
          <w:szCs w:val="26"/>
        </w:rPr>
        <w:t>Планиру</w:t>
      </w:r>
      <w:r w:rsidR="00A07AE2" w:rsidRPr="0043617D">
        <w:rPr>
          <w:rFonts w:ascii="Times New Roman" w:hAnsi="Times New Roman"/>
          <w:bCs/>
          <w:sz w:val="26"/>
          <w:szCs w:val="26"/>
        </w:rPr>
        <w:t>емый объем данного дохода в 202</w:t>
      </w:r>
      <w:r w:rsidR="00E616C8">
        <w:rPr>
          <w:rFonts w:ascii="Times New Roman" w:hAnsi="Times New Roman"/>
          <w:bCs/>
          <w:sz w:val="26"/>
          <w:szCs w:val="26"/>
        </w:rPr>
        <w:t>2</w:t>
      </w:r>
      <w:r w:rsidRPr="0043617D">
        <w:rPr>
          <w:rFonts w:ascii="Times New Roman" w:hAnsi="Times New Roman"/>
          <w:bCs/>
          <w:sz w:val="26"/>
          <w:szCs w:val="26"/>
        </w:rPr>
        <w:t xml:space="preserve"> году </w:t>
      </w:r>
      <w:r w:rsidR="006F06A5">
        <w:rPr>
          <w:rFonts w:ascii="Times New Roman" w:hAnsi="Times New Roman"/>
          <w:bCs/>
          <w:sz w:val="26"/>
          <w:szCs w:val="26"/>
        </w:rPr>
        <w:t>ниже</w:t>
      </w:r>
      <w:r w:rsidR="00D10AE3" w:rsidRPr="0043617D">
        <w:rPr>
          <w:rFonts w:ascii="Times New Roman" w:hAnsi="Times New Roman"/>
          <w:bCs/>
          <w:sz w:val="26"/>
          <w:szCs w:val="26"/>
        </w:rPr>
        <w:t xml:space="preserve"> </w:t>
      </w:r>
      <w:r w:rsidRPr="0043617D">
        <w:rPr>
          <w:rFonts w:ascii="Times New Roman" w:hAnsi="Times New Roman"/>
          <w:bCs/>
          <w:sz w:val="26"/>
          <w:szCs w:val="26"/>
        </w:rPr>
        <w:t>ожидаем</w:t>
      </w:r>
      <w:r w:rsidR="00D10AE3" w:rsidRPr="0043617D">
        <w:rPr>
          <w:rFonts w:ascii="Times New Roman" w:hAnsi="Times New Roman"/>
          <w:bCs/>
          <w:sz w:val="26"/>
          <w:szCs w:val="26"/>
        </w:rPr>
        <w:t>ого</w:t>
      </w:r>
      <w:r w:rsidRPr="0043617D">
        <w:rPr>
          <w:rFonts w:ascii="Times New Roman" w:hAnsi="Times New Roman"/>
          <w:bCs/>
          <w:sz w:val="26"/>
          <w:szCs w:val="26"/>
        </w:rPr>
        <w:t xml:space="preserve"> исполнени</w:t>
      </w:r>
      <w:r w:rsidR="0043617D" w:rsidRPr="0043617D">
        <w:rPr>
          <w:rFonts w:ascii="Times New Roman" w:hAnsi="Times New Roman"/>
          <w:bCs/>
          <w:sz w:val="26"/>
          <w:szCs w:val="26"/>
        </w:rPr>
        <w:t>я 202</w:t>
      </w:r>
      <w:r w:rsidR="00E616C8">
        <w:rPr>
          <w:rFonts w:ascii="Times New Roman" w:hAnsi="Times New Roman"/>
          <w:bCs/>
          <w:sz w:val="26"/>
          <w:szCs w:val="26"/>
        </w:rPr>
        <w:t>1</w:t>
      </w:r>
      <w:r w:rsidRPr="0043617D">
        <w:rPr>
          <w:rFonts w:ascii="Times New Roman" w:hAnsi="Times New Roman"/>
          <w:bCs/>
          <w:sz w:val="26"/>
          <w:szCs w:val="26"/>
        </w:rPr>
        <w:t xml:space="preserve"> года</w:t>
      </w:r>
      <w:r w:rsidR="00D10AE3" w:rsidRPr="0043617D">
        <w:rPr>
          <w:rFonts w:ascii="Times New Roman" w:hAnsi="Times New Roman"/>
          <w:bCs/>
          <w:sz w:val="26"/>
          <w:szCs w:val="26"/>
        </w:rPr>
        <w:t xml:space="preserve"> на </w:t>
      </w:r>
      <w:r w:rsidR="00E616C8">
        <w:rPr>
          <w:rFonts w:ascii="Times New Roman" w:hAnsi="Times New Roman"/>
          <w:bCs/>
          <w:sz w:val="26"/>
          <w:szCs w:val="26"/>
        </w:rPr>
        <w:t>835,7</w:t>
      </w:r>
      <w:r w:rsidR="00D10AE3" w:rsidRPr="0043617D">
        <w:rPr>
          <w:rFonts w:ascii="Times New Roman" w:hAnsi="Times New Roman"/>
          <w:bCs/>
          <w:sz w:val="26"/>
          <w:szCs w:val="26"/>
        </w:rPr>
        <w:t xml:space="preserve"> тыс</w:t>
      </w:r>
      <w:proofErr w:type="gramStart"/>
      <w:r w:rsidR="00D10AE3" w:rsidRPr="0043617D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="00D10AE3" w:rsidRPr="0043617D">
        <w:rPr>
          <w:rFonts w:ascii="Times New Roman" w:hAnsi="Times New Roman"/>
          <w:bCs/>
          <w:sz w:val="26"/>
          <w:szCs w:val="26"/>
        </w:rPr>
        <w:t>уб</w:t>
      </w:r>
      <w:r w:rsidR="00E616C8">
        <w:rPr>
          <w:rFonts w:ascii="Times New Roman" w:hAnsi="Times New Roman"/>
          <w:bCs/>
          <w:sz w:val="26"/>
          <w:szCs w:val="26"/>
        </w:rPr>
        <w:t>лей</w:t>
      </w:r>
      <w:r w:rsidRPr="0043617D">
        <w:rPr>
          <w:rFonts w:ascii="Times New Roman" w:hAnsi="Times New Roman"/>
          <w:bCs/>
          <w:sz w:val="26"/>
          <w:szCs w:val="26"/>
        </w:rPr>
        <w:t>.</w:t>
      </w:r>
    </w:p>
    <w:p w:rsidR="00D10AE3" w:rsidRPr="0043617D" w:rsidRDefault="00D766C3" w:rsidP="00D10AE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6"/>
          <w:szCs w:val="26"/>
          <w:u w:val="single"/>
        </w:rPr>
      </w:pPr>
      <w:r w:rsidRPr="0043617D">
        <w:rPr>
          <w:rFonts w:ascii="Times New Roman" w:hAnsi="Times New Roman"/>
          <w:bCs/>
          <w:sz w:val="26"/>
          <w:szCs w:val="26"/>
        </w:rPr>
        <w:t>Расчет</w:t>
      </w:r>
      <w:r w:rsidR="00205B49" w:rsidRPr="0043617D">
        <w:rPr>
          <w:rFonts w:ascii="Times New Roman" w:hAnsi="Times New Roman"/>
          <w:bCs/>
          <w:sz w:val="26"/>
          <w:szCs w:val="26"/>
        </w:rPr>
        <w:t xml:space="preserve"> поступления земельн</w:t>
      </w:r>
      <w:r w:rsidR="00327102">
        <w:rPr>
          <w:rFonts w:ascii="Times New Roman" w:hAnsi="Times New Roman"/>
          <w:bCs/>
          <w:sz w:val="26"/>
          <w:szCs w:val="26"/>
        </w:rPr>
        <w:t>ого налога в 202</w:t>
      </w:r>
      <w:r w:rsidR="006F06A5">
        <w:rPr>
          <w:rFonts w:ascii="Times New Roman" w:hAnsi="Times New Roman"/>
          <w:bCs/>
          <w:sz w:val="26"/>
          <w:szCs w:val="26"/>
        </w:rPr>
        <w:t>2</w:t>
      </w:r>
      <w:r w:rsidR="00205B49" w:rsidRPr="0043617D">
        <w:rPr>
          <w:rFonts w:ascii="Times New Roman" w:hAnsi="Times New Roman"/>
          <w:bCs/>
          <w:sz w:val="26"/>
          <w:szCs w:val="26"/>
        </w:rPr>
        <w:t xml:space="preserve"> году, как указано в пояснительной записке, произведен с учетом Земельного кодекса Российской Федерации, Налогового кодекса Российской Федерации, нормативно-правовых актов Новодарковичского сельского поселения. </w:t>
      </w:r>
    </w:p>
    <w:p w:rsidR="000D2048" w:rsidRPr="0043617D" w:rsidRDefault="0043617D" w:rsidP="004361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3617D">
        <w:rPr>
          <w:rFonts w:ascii="Times New Roman" w:hAnsi="Times New Roman"/>
          <w:bCs/>
          <w:sz w:val="26"/>
          <w:szCs w:val="26"/>
        </w:rPr>
        <w:lastRenderedPageBreak/>
        <w:t>В 202</w:t>
      </w:r>
      <w:r w:rsidR="006F06A5">
        <w:rPr>
          <w:rFonts w:ascii="Times New Roman" w:hAnsi="Times New Roman"/>
          <w:bCs/>
          <w:sz w:val="26"/>
          <w:szCs w:val="26"/>
        </w:rPr>
        <w:t>2</w:t>
      </w:r>
      <w:r w:rsidR="00FA1A81" w:rsidRPr="0043617D">
        <w:rPr>
          <w:rFonts w:ascii="Times New Roman" w:hAnsi="Times New Roman"/>
          <w:bCs/>
          <w:sz w:val="26"/>
          <w:szCs w:val="26"/>
        </w:rPr>
        <w:t xml:space="preserve"> году запланировано увеличение</w:t>
      </w:r>
      <w:r w:rsidR="006F06A5">
        <w:rPr>
          <w:rFonts w:ascii="Times New Roman" w:hAnsi="Times New Roman"/>
          <w:bCs/>
          <w:sz w:val="26"/>
          <w:szCs w:val="26"/>
        </w:rPr>
        <w:t xml:space="preserve"> </w:t>
      </w:r>
      <w:r w:rsidR="00C35175" w:rsidRPr="0043617D">
        <w:rPr>
          <w:rFonts w:ascii="Times New Roman" w:hAnsi="Times New Roman"/>
          <w:bCs/>
          <w:sz w:val="26"/>
          <w:szCs w:val="26"/>
        </w:rPr>
        <w:t>относит</w:t>
      </w:r>
      <w:r w:rsidRPr="0043617D">
        <w:rPr>
          <w:rFonts w:ascii="Times New Roman" w:hAnsi="Times New Roman"/>
          <w:bCs/>
          <w:sz w:val="26"/>
          <w:szCs w:val="26"/>
        </w:rPr>
        <w:t>ельно ожидаемого исполнения 202</w:t>
      </w:r>
      <w:r w:rsidR="006F06A5">
        <w:rPr>
          <w:rFonts w:ascii="Times New Roman" w:hAnsi="Times New Roman"/>
          <w:bCs/>
          <w:sz w:val="26"/>
          <w:szCs w:val="26"/>
        </w:rPr>
        <w:t>1</w:t>
      </w:r>
      <w:r w:rsidR="00C35175" w:rsidRPr="0043617D">
        <w:rPr>
          <w:rFonts w:ascii="Times New Roman" w:hAnsi="Times New Roman"/>
          <w:bCs/>
          <w:sz w:val="26"/>
          <w:szCs w:val="26"/>
        </w:rPr>
        <w:t xml:space="preserve"> года, </w:t>
      </w:r>
      <w:r w:rsidR="00FA1A81" w:rsidRPr="0043617D">
        <w:rPr>
          <w:rFonts w:ascii="Times New Roman" w:hAnsi="Times New Roman"/>
          <w:bCs/>
          <w:sz w:val="26"/>
          <w:szCs w:val="26"/>
        </w:rPr>
        <w:t xml:space="preserve">объема поступления доходов от уплаты </w:t>
      </w:r>
      <w:r w:rsidR="00FA1A81" w:rsidRPr="0043617D">
        <w:rPr>
          <w:rFonts w:ascii="Times New Roman" w:hAnsi="Times New Roman"/>
          <w:bCs/>
          <w:i/>
          <w:sz w:val="26"/>
          <w:szCs w:val="26"/>
        </w:rPr>
        <w:t>налога на имущество физических лиц</w:t>
      </w:r>
      <w:r w:rsidR="00FA1A81" w:rsidRPr="0043617D">
        <w:rPr>
          <w:rFonts w:ascii="Times New Roman" w:hAnsi="Times New Roman"/>
          <w:bCs/>
          <w:sz w:val="26"/>
          <w:szCs w:val="26"/>
        </w:rPr>
        <w:t xml:space="preserve"> на </w:t>
      </w:r>
      <w:r w:rsidR="006F06A5">
        <w:rPr>
          <w:rFonts w:ascii="Times New Roman" w:hAnsi="Times New Roman"/>
          <w:bCs/>
          <w:sz w:val="26"/>
          <w:szCs w:val="26"/>
        </w:rPr>
        <w:t>903,0</w:t>
      </w:r>
      <w:r w:rsidR="00FA1A81" w:rsidRPr="0043617D">
        <w:rPr>
          <w:rFonts w:ascii="Times New Roman" w:hAnsi="Times New Roman"/>
          <w:bCs/>
          <w:sz w:val="26"/>
          <w:szCs w:val="26"/>
        </w:rPr>
        <w:t xml:space="preserve"> тыс</w:t>
      </w:r>
      <w:proofErr w:type="gramStart"/>
      <w:r w:rsidR="00FA1A81" w:rsidRPr="0043617D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="00FA1A81" w:rsidRPr="0043617D">
        <w:rPr>
          <w:rFonts w:ascii="Times New Roman" w:hAnsi="Times New Roman"/>
          <w:bCs/>
          <w:sz w:val="26"/>
          <w:szCs w:val="26"/>
        </w:rPr>
        <w:t>уб</w:t>
      </w:r>
      <w:r w:rsidR="006F06A5">
        <w:rPr>
          <w:rFonts w:ascii="Times New Roman" w:hAnsi="Times New Roman"/>
          <w:bCs/>
          <w:sz w:val="26"/>
          <w:szCs w:val="26"/>
        </w:rPr>
        <w:t>лей</w:t>
      </w:r>
      <w:r w:rsidR="00FA1A81" w:rsidRPr="0043617D">
        <w:rPr>
          <w:rFonts w:ascii="Times New Roman" w:hAnsi="Times New Roman"/>
          <w:bCs/>
          <w:sz w:val="26"/>
          <w:szCs w:val="26"/>
        </w:rPr>
        <w:t xml:space="preserve">, доходов от уплаты </w:t>
      </w:r>
      <w:r w:rsidR="00FA1A81" w:rsidRPr="0043617D">
        <w:rPr>
          <w:rFonts w:ascii="Times New Roman" w:hAnsi="Times New Roman"/>
          <w:bCs/>
          <w:i/>
          <w:sz w:val="26"/>
          <w:szCs w:val="26"/>
        </w:rPr>
        <w:t xml:space="preserve">налога на доходы физических лиц </w:t>
      </w:r>
      <w:r w:rsidR="006F06A5">
        <w:rPr>
          <w:rFonts w:ascii="Times New Roman" w:hAnsi="Times New Roman"/>
          <w:bCs/>
          <w:i/>
          <w:sz w:val="26"/>
          <w:szCs w:val="26"/>
        </w:rPr>
        <w:t xml:space="preserve">- </w:t>
      </w:r>
      <w:r w:rsidR="00FA1A81" w:rsidRPr="0043617D">
        <w:rPr>
          <w:rFonts w:ascii="Times New Roman" w:hAnsi="Times New Roman"/>
          <w:bCs/>
          <w:sz w:val="26"/>
          <w:szCs w:val="26"/>
        </w:rPr>
        <w:t xml:space="preserve">на </w:t>
      </w:r>
      <w:r w:rsidR="006F06A5">
        <w:rPr>
          <w:rFonts w:ascii="Times New Roman" w:hAnsi="Times New Roman"/>
          <w:bCs/>
          <w:sz w:val="26"/>
          <w:szCs w:val="26"/>
        </w:rPr>
        <w:t>8</w:t>
      </w:r>
      <w:r w:rsidRPr="0043617D">
        <w:rPr>
          <w:rFonts w:ascii="Times New Roman" w:hAnsi="Times New Roman"/>
          <w:bCs/>
          <w:sz w:val="26"/>
          <w:szCs w:val="26"/>
        </w:rPr>
        <w:t>0,0 тыс.руб</w:t>
      </w:r>
      <w:r w:rsidR="006F06A5">
        <w:rPr>
          <w:rFonts w:ascii="Times New Roman" w:hAnsi="Times New Roman"/>
          <w:bCs/>
          <w:sz w:val="26"/>
          <w:szCs w:val="26"/>
        </w:rPr>
        <w:t>лей</w:t>
      </w:r>
      <w:r w:rsidRPr="0043617D">
        <w:rPr>
          <w:rFonts w:ascii="Times New Roman" w:hAnsi="Times New Roman"/>
          <w:bCs/>
          <w:sz w:val="26"/>
          <w:szCs w:val="26"/>
        </w:rPr>
        <w:t>.</w:t>
      </w:r>
    </w:p>
    <w:p w:rsidR="00EE56BB" w:rsidRPr="0043617D" w:rsidRDefault="00EF34CD" w:rsidP="000D20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3617D">
        <w:rPr>
          <w:rFonts w:ascii="Times New Roman" w:hAnsi="Times New Roman"/>
          <w:bCs/>
          <w:sz w:val="26"/>
          <w:szCs w:val="26"/>
        </w:rPr>
        <w:t xml:space="preserve">Прогнозируемый объем поступлений </w:t>
      </w:r>
      <w:r w:rsidRPr="0043617D">
        <w:rPr>
          <w:rFonts w:ascii="Times New Roman" w:hAnsi="Times New Roman"/>
          <w:b/>
          <w:bCs/>
          <w:i/>
          <w:sz w:val="26"/>
          <w:szCs w:val="26"/>
        </w:rPr>
        <w:t>неналоговых</w:t>
      </w:r>
      <w:r w:rsidR="000D2048" w:rsidRPr="0043617D">
        <w:rPr>
          <w:rFonts w:ascii="Times New Roman" w:hAnsi="Times New Roman"/>
          <w:bCs/>
          <w:sz w:val="26"/>
          <w:szCs w:val="26"/>
        </w:rPr>
        <w:t xml:space="preserve"> доходо</w:t>
      </w:r>
      <w:r w:rsidR="0043617D" w:rsidRPr="0043617D">
        <w:rPr>
          <w:rFonts w:ascii="Times New Roman" w:hAnsi="Times New Roman"/>
          <w:bCs/>
          <w:sz w:val="26"/>
          <w:szCs w:val="26"/>
        </w:rPr>
        <w:t>в в 202</w:t>
      </w:r>
      <w:r w:rsidR="00B236B2">
        <w:rPr>
          <w:rFonts w:ascii="Times New Roman" w:hAnsi="Times New Roman"/>
          <w:bCs/>
          <w:sz w:val="26"/>
          <w:szCs w:val="26"/>
        </w:rPr>
        <w:t>2</w:t>
      </w:r>
      <w:r w:rsidRPr="0043617D">
        <w:rPr>
          <w:rFonts w:ascii="Times New Roman" w:hAnsi="Times New Roman"/>
          <w:bCs/>
          <w:sz w:val="26"/>
          <w:szCs w:val="26"/>
        </w:rPr>
        <w:t xml:space="preserve"> году </w:t>
      </w:r>
      <w:r w:rsidR="00EE56BB" w:rsidRPr="0043617D">
        <w:rPr>
          <w:rFonts w:ascii="Times New Roman" w:hAnsi="Times New Roman"/>
          <w:bCs/>
          <w:sz w:val="26"/>
          <w:szCs w:val="26"/>
        </w:rPr>
        <w:t xml:space="preserve">составляет </w:t>
      </w:r>
      <w:r w:rsidR="00B236B2">
        <w:rPr>
          <w:rFonts w:ascii="Times New Roman" w:hAnsi="Times New Roman"/>
          <w:bCs/>
          <w:sz w:val="26"/>
          <w:szCs w:val="26"/>
        </w:rPr>
        <w:t>824,6</w:t>
      </w:r>
      <w:r w:rsidR="00EE56BB" w:rsidRPr="0043617D">
        <w:rPr>
          <w:rFonts w:ascii="Times New Roman" w:hAnsi="Times New Roman"/>
          <w:bCs/>
          <w:sz w:val="26"/>
          <w:szCs w:val="26"/>
        </w:rPr>
        <w:t xml:space="preserve"> тыс</w:t>
      </w:r>
      <w:proofErr w:type="gramStart"/>
      <w:r w:rsidR="00EE56BB" w:rsidRPr="0043617D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="00EE56BB" w:rsidRPr="0043617D">
        <w:rPr>
          <w:rFonts w:ascii="Times New Roman" w:hAnsi="Times New Roman"/>
          <w:bCs/>
          <w:sz w:val="26"/>
          <w:szCs w:val="26"/>
        </w:rPr>
        <w:t>уб</w:t>
      </w:r>
      <w:r w:rsidR="00B236B2">
        <w:rPr>
          <w:rFonts w:ascii="Times New Roman" w:hAnsi="Times New Roman"/>
          <w:bCs/>
          <w:sz w:val="26"/>
          <w:szCs w:val="26"/>
        </w:rPr>
        <w:t>лей</w:t>
      </w:r>
      <w:r w:rsidR="00EE56BB" w:rsidRPr="0043617D">
        <w:rPr>
          <w:rFonts w:ascii="Times New Roman" w:hAnsi="Times New Roman"/>
          <w:bCs/>
          <w:sz w:val="26"/>
          <w:szCs w:val="26"/>
        </w:rPr>
        <w:t xml:space="preserve">, </w:t>
      </w:r>
      <w:r w:rsidR="0043617D" w:rsidRPr="0043617D">
        <w:rPr>
          <w:rFonts w:ascii="Times New Roman" w:hAnsi="Times New Roman"/>
          <w:bCs/>
          <w:sz w:val="26"/>
          <w:szCs w:val="26"/>
        </w:rPr>
        <w:t xml:space="preserve">что на </w:t>
      </w:r>
      <w:r w:rsidR="00B236B2">
        <w:rPr>
          <w:rFonts w:ascii="Times New Roman" w:hAnsi="Times New Roman"/>
          <w:bCs/>
          <w:sz w:val="26"/>
          <w:szCs w:val="26"/>
        </w:rPr>
        <w:t>546,8</w:t>
      </w:r>
      <w:r w:rsidR="0043617D" w:rsidRPr="0043617D">
        <w:rPr>
          <w:rFonts w:ascii="Times New Roman" w:hAnsi="Times New Roman"/>
          <w:bCs/>
          <w:sz w:val="26"/>
          <w:szCs w:val="26"/>
        </w:rPr>
        <w:t xml:space="preserve"> тыс.руб</w:t>
      </w:r>
      <w:r w:rsidR="00B236B2">
        <w:rPr>
          <w:rFonts w:ascii="Times New Roman" w:hAnsi="Times New Roman"/>
          <w:bCs/>
          <w:sz w:val="26"/>
          <w:szCs w:val="26"/>
        </w:rPr>
        <w:t>лей меньше</w:t>
      </w:r>
      <w:r w:rsidR="00EE56BB" w:rsidRPr="0043617D">
        <w:rPr>
          <w:rFonts w:ascii="Times New Roman" w:hAnsi="Times New Roman"/>
          <w:bCs/>
          <w:sz w:val="26"/>
          <w:szCs w:val="26"/>
        </w:rPr>
        <w:t xml:space="preserve"> относительно ожидае</w:t>
      </w:r>
      <w:r w:rsidR="003700DD" w:rsidRPr="0043617D">
        <w:rPr>
          <w:rFonts w:ascii="Times New Roman" w:hAnsi="Times New Roman"/>
          <w:bCs/>
          <w:sz w:val="26"/>
          <w:szCs w:val="26"/>
        </w:rPr>
        <w:t>м</w:t>
      </w:r>
      <w:r w:rsidR="00EE56BB" w:rsidRPr="0043617D">
        <w:rPr>
          <w:rFonts w:ascii="Times New Roman" w:hAnsi="Times New Roman"/>
          <w:bCs/>
          <w:sz w:val="26"/>
          <w:szCs w:val="26"/>
        </w:rPr>
        <w:t xml:space="preserve">ого </w:t>
      </w:r>
      <w:r w:rsidR="003700DD" w:rsidRPr="0043617D">
        <w:rPr>
          <w:rFonts w:ascii="Times New Roman" w:hAnsi="Times New Roman"/>
          <w:bCs/>
          <w:sz w:val="26"/>
          <w:szCs w:val="26"/>
        </w:rPr>
        <w:t>поступления</w:t>
      </w:r>
      <w:r w:rsidR="00EE56BB" w:rsidRPr="0043617D">
        <w:rPr>
          <w:rFonts w:ascii="Times New Roman" w:hAnsi="Times New Roman"/>
          <w:bCs/>
          <w:sz w:val="26"/>
          <w:szCs w:val="26"/>
        </w:rPr>
        <w:t xml:space="preserve"> данного вида доходов</w:t>
      </w:r>
      <w:r w:rsidR="007B37B3">
        <w:rPr>
          <w:rFonts w:ascii="Times New Roman" w:hAnsi="Times New Roman"/>
          <w:bCs/>
          <w:sz w:val="26"/>
          <w:szCs w:val="26"/>
        </w:rPr>
        <w:t xml:space="preserve"> </w:t>
      </w:r>
      <w:r w:rsidR="00EE56BB" w:rsidRPr="0043617D">
        <w:rPr>
          <w:rFonts w:ascii="Times New Roman" w:hAnsi="Times New Roman"/>
          <w:bCs/>
          <w:sz w:val="26"/>
          <w:szCs w:val="26"/>
        </w:rPr>
        <w:t xml:space="preserve">в </w:t>
      </w:r>
      <w:r w:rsidR="0043617D" w:rsidRPr="0043617D">
        <w:rPr>
          <w:rFonts w:ascii="Times New Roman" w:hAnsi="Times New Roman"/>
          <w:bCs/>
          <w:sz w:val="26"/>
          <w:szCs w:val="26"/>
        </w:rPr>
        <w:t>202</w:t>
      </w:r>
      <w:r w:rsidR="00B236B2">
        <w:rPr>
          <w:rFonts w:ascii="Times New Roman" w:hAnsi="Times New Roman"/>
          <w:bCs/>
          <w:sz w:val="26"/>
          <w:szCs w:val="26"/>
        </w:rPr>
        <w:t>1</w:t>
      </w:r>
      <w:r w:rsidR="00EE56BB" w:rsidRPr="0043617D">
        <w:rPr>
          <w:rFonts w:ascii="Times New Roman" w:hAnsi="Times New Roman"/>
          <w:bCs/>
          <w:sz w:val="26"/>
          <w:szCs w:val="26"/>
        </w:rPr>
        <w:t xml:space="preserve"> году.</w:t>
      </w:r>
    </w:p>
    <w:p w:rsidR="000D2048" w:rsidRPr="0043617D" w:rsidRDefault="000D2048" w:rsidP="000D20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3617D">
        <w:rPr>
          <w:rFonts w:ascii="Times New Roman" w:hAnsi="Times New Roman"/>
          <w:bCs/>
          <w:sz w:val="26"/>
          <w:szCs w:val="26"/>
        </w:rPr>
        <w:t>Структура неналоговых доходов поселения представлена в таблице.</w:t>
      </w:r>
    </w:p>
    <w:p w:rsidR="000D2048" w:rsidRPr="00976B76" w:rsidRDefault="00EE56BB" w:rsidP="00B236B2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70C0"/>
          <w:sz w:val="20"/>
          <w:szCs w:val="20"/>
        </w:rPr>
      </w:pPr>
      <w:r w:rsidRPr="0043617D">
        <w:rPr>
          <w:rFonts w:ascii="Times New Roman" w:hAnsi="Times New Roman"/>
          <w:bCs/>
          <w:sz w:val="20"/>
          <w:szCs w:val="20"/>
        </w:rPr>
        <w:t>Т</w:t>
      </w:r>
      <w:r w:rsidR="000D2048" w:rsidRPr="0043617D">
        <w:rPr>
          <w:rFonts w:ascii="Times New Roman" w:hAnsi="Times New Roman"/>
          <w:bCs/>
          <w:sz w:val="20"/>
          <w:szCs w:val="20"/>
        </w:rPr>
        <w:t>аб</w:t>
      </w:r>
      <w:r w:rsidRPr="0043617D">
        <w:rPr>
          <w:rFonts w:ascii="Times New Roman" w:hAnsi="Times New Roman"/>
          <w:bCs/>
          <w:sz w:val="20"/>
          <w:szCs w:val="20"/>
        </w:rPr>
        <w:t>.</w:t>
      </w:r>
      <w:r w:rsidR="000D2048" w:rsidRPr="0043617D">
        <w:rPr>
          <w:rFonts w:ascii="Times New Roman" w:hAnsi="Times New Roman"/>
          <w:bCs/>
          <w:sz w:val="20"/>
          <w:szCs w:val="20"/>
        </w:rPr>
        <w:t>, тыс</w:t>
      </w:r>
      <w:proofErr w:type="gramStart"/>
      <w:r w:rsidR="000D2048" w:rsidRPr="0043617D">
        <w:rPr>
          <w:rFonts w:ascii="Times New Roman" w:hAnsi="Times New Roman"/>
          <w:bCs/>
          <w:sz w:val="20"/>
          <w:szCs w:val="20"/>
        </w:rPr>
        <w:t>.р</w:t>
      </w:r>
      <w:proofErr w:type="gramEnd"/>
      <w:r w:rsidR="000D2048" w:rsidRPr="0043617D">
        <w:rPr>
          <w:rFonts w:ascii="Times New Roman" w:hAnsi="Times New Roman"/>
          <w:bCs/>
          <w:sz w:val="20"/>
          <w:szCs w:val="20"/>
        </w:rPr>
        <w:t>уб</w:t>
      </w:r>
      <w:r w:rsidR="00B236B2">
        <w:rPr>
          <w:rFonts w:ascii="Times New Roman" w:hAnsi="Times New Roman"/>
          <w:bCs/>
          <w:sz w:val="20"/>
          <w:szCs w:val="20"/>
        </w:rPr>
        <w:t>лей</w:t>
      </w:r>
    </w:p>
    <w:tbl>
      <w:tblPr>
        <w:tblW w:w="4871" w:type="pct"/>
        <w:tblLook w:val="04A0"/>
      </w:tblPr>
      <w:tblGrid>
        <w:gridCol w:w="3507"/>
        <w:gridCol w:w="817"/>
        <w:gridCol w:w="1054"/>
        <w:gridCol w:w="1842"/>
        <w:gridCol w:w="1052"/>
        <w:gridCol w:w="1052"/>
      </w:tblGrid>
      <w:tr w:rsidR="000D2048" w:rsidRPr="00976B76" w:rsidTr="00921A6E">
        <w:trPr>
          <w:trHeight w:val="311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48" w:rsidRPr="00976B76" w:rsidRDefault="000D2048" w:rsidP="001C1E5E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48" w:rsidRPr="0043617D" w:rsidRDefault="0043617D" w:rsidP="007B3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  202</w:t>
            </w:r>
            <w:r w:rsidR="007B37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48" w:rsidRPr="0043617D" w:rsidRDefault="0043617D" w:rsidP="007B3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7B37B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0D2048" w:rsidRPr="004361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48" w:rsidRPr="0043617D" w:rsidRDefault="0043617D" w:rsidP="007B3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отклонение 202</w:t>
            </w:r>
            <w:r w:rsidR="007B37B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года к 202</w:t>
            </w:r>
            <w:r w:rsidR="007B37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0D2048" w:rsidRPr="004361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48" w:rsidRPr="0043617D" w:rsidRDefault="0043617D" w:rsidP="007B3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7B37B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0D2048" w:rsidRPr="004361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48" w:rsidRPr="0043617D" w:rsidRDefault="0043617D" w:rsidP="007B3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7B37B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0D2048" w:rsidRPr="004361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D2048" w:rsidRPr="00976B76" w:rsidTr="007B2888">
        <w:trPr>
          <w:trHeight w:val="869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48" w:rsidRPr="007B2888" w:rsidRDefault="007B2888" w:rsidP="007B28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888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48" w:rsidRPr="007B2888" w:rsidRDefault="007B37B3" w:rsidP="001C1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972,3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48" w:rsidRPr="007B37B3" w:rsidRDefault="007B37B3" w:rsidP="00433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772,5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48" w:rsidRPr="007B37B3" w:rsidRDefault="007B37B3" w:rsidP="000D2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7B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48" w:rsidRPr="007B2888" w:rsidRDefault="007B37B3" w:rsidP="00433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772,5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48" w:rsidRPr="007B2888" w:rsidRDefault="007B37B3" w:rsidP="00433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772,5</w:t>
            </w:r>
          </w:p>
        </w:tc>
      </w:tr>
      <w:tr w:rsidR="000D2048" w:rsidRPr="00976B76" w:rsidTr="00921A6E">
        <w:trPr>
          <w:trHeight w:val="274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48" w:rsidRPr="007B2888" w:rsidRDefault="007B2888" w:rsidP="007B28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888">
              <w:rPr>
                <w:rFonts w:ascii="Times New Roman" w:hAnsi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48" w:rsidRPr="007B2888" w:rsidRDefault="007B37B3" w:rsidP="00EA7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48" w:rsidRPr="007B2888" w:rsidRDefault="007B37B3" w:rsidP="001C1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48" w:rsidRPr="007B37B3" w:rsidRDefault="007B37B3" w:rsidP="00EA7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7B3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48" w:rsidRPr="007B2888" w:rsidRDefault="007B37B3" w:rsidP="001C1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48" w:rsidRPr="007B2888" w:rsidRDefault="007B37B3" w:rsidP="001C1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921A6E" w:rsidRPr="00991EFA" w:rsidTr="00921A6E">
        <w:trPr>
          <w:trHeight w:val="274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6E" w:rsidRPr="007B2888" w:rsidRDefault="007B2888" w:rsidP="007B28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888">
              <w:rPr>
                <w:rFonts w:ascii="Times New Roman" w:hAnsi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A6E" w:rsidRPr="007B2888" w:rsidRDefault="007B37B3" w:rsidP="00EA7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349,0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A6E" w:rsidRPr="007B2888" w:rsidRDefault="007B37B3" w:rsidP="001C1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A6E" w:rsidRPr="007B37B3" w:rsidRDefault="007B37B3" w:rsidP="00EA7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7B3">
              <w:rPr>
                <w:rFonts w:ascii="Times New Roman" w:hAnsi="Times New Roman"/>
                <w:sz w:val="20"/>
                <w:szCs w:val="20"/>
                <w:lang w:eastAsia="ru-RU"/>
              </w:rPr>
              <w:t>-349,0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A6E" w:rsidRPr="00991EFA" w:rsidRDefault="007B37B3" w:rsidP="001C1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A6E" w:rsidRPr="00991EFA" w:rsidRDefault="007B37B3" w:rsidP="001C1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317E03" w:rsidRPr="00374C3A" w:rsidRDefault="00317E03" w:rsidP="00317E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4C3A">
        <w:rPr>
          <w:rFonts w:ascii="Times New Roman" w:hAnsi="Times New Roman"/>
          <w:sz w:val="26"/>
          <w:szCs w:val="26"/>
          <w:lang w:eastAsia="ru-RU"/>
        </w:rPr>
        <w:t>Доходы в 202</w:t>
      </w:r>
      <w:r w:rsidR="003E020A">
        <w:rPr>
          <w:rFonts w:ascii="Times New Roman" w:hAnsi="Times New Roman"/>
          <w:sz w:val="26"/>
          <w:szCs w:val="26"/>
          <w:lang w:eastAsia="ru-RU"/>
        </w:rPr>
        <w:t>2</w:t>
      </w:r>
      <w:r w:rsidRPr="00374C3A">
        <w:rPr>
          <w:rFonts w:ascii="Times New Roman" w:hAnsi="Times New Roman"/>
          <w:sz w:val="26"/>
          <w:szCs w:val="26"/>
          <w:lang w:eastAsia="ru-RU"/>
        </w:rPr>
        <w:t xml:space="preserve"> году </w:t>
      </w:r>
      <w:r w:rsidRPr="00374C3A">
        <w:rPr>
          <w:rFonts w:ascii="Times New Roman" w:hAnsi="Times New Roman"/>
          <w:i/>
          <w:sz w:val="26"/>
          <w:szCs w:val="26"/>
          <w:lang w:eastAsia="ru-RU"/>
        </w:rPr>
        <w:t xml:space="preserve">от использования муниципального имущества </w:t>
      </w:r>
      <w:r w:rsidRPr="00374C3A">
        <w:rPr>
          <w:rFonts w:ascii="Times New Roman" w:hAnsi="Times New Roman"/>
          <w:sz w:val="26"/>
          <w:szCs w:val="26"/>
          <w:lang w:eastAsia="ru-RU"/>
        </w:rPr>
        <w:t>планируются за счет:</w:t>
      </w:r>
    </w:p>
    <w:p w:rsidR="00317E03" w:rsidRPr="00317E03" w:rsidRDefault="00317E03" w:rsidP="00317E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317E03">
        <w:rPr>
          <w:rFonts w:ascii="Times New Roman" w:eastAsia="Calibri" w:hAnsi="Times New Roman"/>
          <w:sz w:val="26"/>
          <w:szCs w:val="26"/>
          <w:lang w:eastAsia="ru-RU"/>
        </w:rPr>
        <w:t>1) доходов от сдачи имущества, находящихся в оперативном управлении</w:t>
      </w:r>
      <w:r>
        <w:rPr>
          <w:rFonts w:ascii="Times New Roman" w:eastAsia="Calibri" w:hAnsi="Times New Roman"/>
          <w:sz w:val="26"/>
          <w:szCs w:val="26"/>
          <w:lang w:eastAsia="ru-RU"/>
        </w:rPr>
        <w:t>,</w:t>
      </w:r>
      <w:r w:rsidRPr="00317E03">
        <w:rPr>
          <w:rFonts w:ascii="Times New Roman" w:eastAsia="Calibri" w:hAnsi="Times New Roman"/>
          <w:sz w:val="26"/>
          <w:szCs w:val="26"/>
          <w:lang w:eastAsia="ru-RU"/>
        </w:rPr>
        <w:t xml:space="preserve"> в сумме </w:t>
      </w:r>
      <w:r w:rsidR="003E020A">
        <w:rPr>
          <w:rFonts w:ascii="Times New Roman" w:eastAsia="Calibri" w:hAnsi="Times New Roman"/>
          <w:sz w:val="26"/>
          <w:szCs w:val="26"/>
          <w:lang w:eastAsia="ru-RU"/>
        </w:rPr>
        <w:t>665,0</w:t>
      </w:r>
      <w:r w:rsidRPr="00317E03">
        <w:rPr>
          <w:rFonts w:ascii="Times New Roman" w:eastAsia="Calibri" w:hAnsi="Times New Roman"/>
          <w:sz w:val="26"/>
          <w:szCs w:val="26"/>
          <w:lang w:eastAsia="ru-RU"/>
        </w:rPr>
        <w:t xml:space="preserve"> тыс</w:t>
      </w:r>
      <w:proofErr w:type="gramStart"/>
      <w:r w:rsidRPr="00317E03">
        <w:rPr>
          <w:rFonts w:ascii="Times New Roman" w:eastAsia="Calibri" w:hAnsi="Times New Roman"/>
          <w:sz w:val="26"/>
          <w:szCs w:val="26"/>
          <w:lang w:eastAsia="ru-RU"/>
        </w:rPr>
        <w:t>.р</w:t>
      </w:r>
      <w:proofErr w:type="gramEnd"/>
      <w:r w:rsidRPr="00317E03">
        <w:rPr>
          <w:rFonts w:ascii="Times New Roman" w:eastAsia="Calibri" w:hAnsi="Times New Roman"/>
          <w:sz w:val="26"/>
          <w:szCs w:val="26"/>
          <w:lang w:eastAsia="ru-RU"/>
        </w:rPr>
        <w:t>уб</w:t>
      </w:r>
      <w:r w:rsidR="003E020A">
        <w:rPr>
          <w:rFonts w:ascii="Times New Roman" w:eastAsia="Calibri" w:hAnsi="Times New Roman"/>
          <w:sz w:val="26"/>
          <w:szCs w:val="26"/>
          <w:lang w:eastAsia="ru-RU"/>
        </w:rPr>
        <w:t>лей -</w:t>
      </w:r>
      <w:r w:rsidRPr="00317E03">
        <w:rPr>
          <w:rFonts w:ascii="Times New Roman" w:eastAsia="Calibri" w:hAnsi="Times New Roman"/>
          <w:sz w:val="26"/>
          <w:szCs w:val="26"/>
          <w:lang w:eastAsia="ru-RU"/>
        </w:rPr>
        <w:t xml:space="preserve"> показатель рассчитан исходя из заключенных договоров аренды муниципального имущества;</w:t>
      </w:r>
    </w:p>
    <w:p w:rsidR="00317E03" w:rsidRPr="00317E03" w:rsidRDefault="00317E03" w:rsidP="00317E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317E03">
        <w:rPr>
          <w:rFonts w:ascii="Times New Roman" w:eastAsia="Calibri" w:hAnsi="Times New Roman"/>
          <w:sz w:val="26"/>
          <w:szCs w:val="26"/>
          <w:lang w:eastAsia="ru-RU"/>
        </w:rPr>
        <w:t>2) прочих поступлений от использования имущества, находящегося в собственности сельских поселений в сумме 10</w:t>
      </w:r>
      <w:r w:rsidR="003E020A">
        <w:rPr>
          <w:rFonts w:ascii="Times New Roman" w:eastAsia="Calibri" w:hAnsi="Times New Roman"/>
          <w:sz w:val="26"/>
          <w:szCs w:val="26"/>
          <w:lang w:eastAsia="ru-RU"/>
        </w:rPr>
        <w:t>7</w:t>
      </w:r>
      <w:r w:rsidRPr="00317E03">
        <w:rPr>
          <w:rFonts w:ascii="Times New Roman" w:eastAsia="Calibri" w:hAnsi="Times New Roman"/>
          <w:sz w:val="26"/>
          <w:szCs w:val="26"/>
          <w:lang w:eastAsia="ru-RU"/>
        </w:rPr>
        <w:t>,</w:t>
      </w:r>
      <w:r w:rsidR="003E020A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Pr="00317E03">
        <w:rPr>
          <w:rFonts w:ascii="Times New Roman" w:eastAsia="Calibri" w:hAnsi="Times New Roman"/>
          <w:sz w:val="26"/>
          <w:szCs w:val="26"/>
          <w:lang w:eastAsia="ru-RU"/>
        </w:rPr>
        <w:t xml:space="preserve"> тыс</w:t>
      </w:r>
      <w:proofErr w:type="gramStart"/>
      <w:r w:rsidRPr="00317E03">
        <w:rPr>
          <w:rFonts w:ascii="Times New Roman" w:eastAsia="Calibri" w:hAnsi="Times New Roman"/>
          <w:sz w:val="26"/>
          <w:szCs w:val="26"/>
          <w:lang w:eastAsia="ru-RU"/>
        </w:rPr>
        <w:t>.р</w:t>
      </w:r>
      <w:proofErr w:type="gramEnd"/>
      <w:r w:rsidRPr="00317E03">
        <w:rPr>
          <w:rFonts w:ascii="Times New Roman" w:eastAsia="Calibri" w:hAnsi="Times New Roman"/>
          <w:sz w:val="26"/>
          <w:szCs w:val="26"/>
          <w:lang w:eastAsia="ru-RU"/>
        </w:rPr>
        <w:t>уб</w:t>
      </w:r>
      <w:r w:rsidR="003E020A">
        <w:rPr>
          <w:rFonts w:ascii="Times New Roman" w:eastAsia="Calibri" w:hAnsi="Times New Roman"/>
          <w:sz w:val="26"/>
          <w:szCs w:val="26"/>
          <w:lang w:eastAsia="ru-RU"/>
        </w:rPr>
        <w:t>лей</w:t>
      </w:r>
      <w:r w:rsidRPr="00317E03">
        <w:rPr>
          <w:rFonts w:ascii="Times New Roman" w:eastAsia="Calibri" w:hAnsi="Times New Roman"/>
          <w:sz w:val="26"/>
          <w:szCs w:val="26"/>
          <w:lang w:eastAsia="ru-RU"/>
        </w:rPr>
        <w:t xml:space="preserve">. </w:t>
      </w:r>
    </w:p>
    <w:p w:rsidR="00317E03" w:rsidRPr="00317E03" w:rsidRDefault="00317E03" w:rsidP="00317E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317E03">
        <w:rPr>
          <w:rFonts w:ascii="Times New Roman" w:eastAsia="Calibri" w:hAnsi="Times New Roman"/>
          <w:i/>
          <w:sz w:val="26"/>
          <w:szCs w:val="26"/>
          <w:lang w:eastAsia="ru-RU"/>
        </w:rPr>
        <w:t>Доходы от оказания платных услуг и компенсации затрат государства</w:t>
      </w:r>
      <w:r w:rsidRPr="00317E03">
        <w:rPr>
          <w:rFonts w:ascii="Times New Roman" w:eastAsia="Calibri" w:hAnsi="Times New Roman"/>
          <w:sz w:val="26"/>
          <w:szCs w:val="26"/>
          <w:lang w:eastAsia="ru-RU"/>
        </w:rPr>
        <w:t xml:space="preserve"> планируются в 202</w:t>
      </w:r>
      <w:r w:rsidR="003E020A">
        <w:rPr>
          <w:rFonts w:ascii="Times New Roman" w:eastAsia="Calibri" w:hAnsi="Times New Roman"/>
          <w:sz w:val="26"/>
          <w:szCs w:val="26"/>
          <w:lang w:eastAsia="ru-RU"/>
        </w:rPr>
        <w:t>2</w:t>
      </w:r>
      <w:r w:rsidRPr="00317E03">
        <w:rPr>
          <w:rFonts w:ascii="Times New Roman" w:eastAsia="Calibri" w:hAnsi="Times New Roman"/>
          <w:sz w:val="26"/>
          <w:szCs w:val="26"/>
          <w:lang w:eastAsia="ru-RU"/>
        </w:rPr>
        <w:t xml:space="preserve"> году в сумме 5</w:t>
      </w:r>
      <w:r w:rsidR="003E020A">
        <w:rPr>
          <w:rFonts w:ascii="Times New Roman" w:eastAsia="Calibri" w:hAnsi="Times New Roman"/>
          <w:sz w:val="26"/>
          <w:szCs w:val="26"/>
          <w:lang w:eastAsia="ru-RU"/>
        </w:rPr>
        <w:t>2</w:t>
      </w:r>
      <w:r w:rsidRPr="00317E03">
        <w:rPr>
          <w:rFonts w:ascii="Times New Roman" w:eastAsia="Calibri" w:hAnsi="Times New Roman"/>
          <w:sz w:val="26"/>
          <w:szCs w:val="26"/>
          <w:lang w:eastAsia="ru-RU"/>
        </w:rPr>
        <w:t>,1 тыс</w:t>
      </w:r>
      <w:proofErr w:type="gramStart"/>
      <w:r w:rsidRPr="00317E03">
        <w:rPr>
          <w:rFonts w:ascii="Times New Roman" w:eastAsia="Calibri" w:hAnsi="Times New Roman"/>
          <w:sz w:val="26"/>
          <w:szCs w:val="26"/>
          <w:lang w:eastAsia="ru-RU"/>
        </w:rPr>
        <w:t>.р</w:t>
      </w:r>
      <w:proofErr w:type="gramEnd"/>
      <w:r w:rsidRPr="00317E03">
        <w:rPr>
          <w:rFonts w:ascii="Times New Roman" w:eastAsia="Calibri" w:hAnsi="Times New Roman"/>
          <w:sz w:val="26"/>
          <w:szCs w:val="26"/>
          <w:lang w:eastAsia="ru-RU"/>
        </w:rPr>
        <w:t>уб</w:t>
      </w:r>
      <w:r w:rsidR="003E020A">
        <w:rPr>
          <w:rFonts w:ascii="Times New Roman" w:eastAsia="Calibri" w:hAnsi="Times New Roman"/>
          <w:sz w:val="26"/>
          <w:szCs w:val="26"/>
          <w:lang w:eastAsia="ru-RU"/>
        </w:rPr>
        <w:t>лей</w:t>
      </w:r>
      <w:r w:rsidRPr="00317E03">
        <w:rPr>
          <w:rFonts w:ascii="Times New Roman" w:eastAsia="Calibri" w:hAnsi="Times New Roman"/>
          <w:color w:val="7030A0"/>
          <w:sz w:val="26"/>
          <w:szCs w:val="26"/>
          <w:lang w:eastAsia="ru-RU"/>
        </w:rPr>
        <w:t xml:space="preserve"> </w:t>
      </w:r>
      <w:r w:rsidRPr="00317E03">
        <w:rPr>
          <w:rFonts w:ascii="Times New Roman" w:eastAsia="Calibri" w:hAnsi="Times New Roman"/>
          <w:sz w:val="26"/>
          <w:szCs w:val="26"/>
          <w:lang w:eastAsia="ru-RU"/>
        </w:rPr>
        <w:t>за счет поступления в порядке возмещения расходов, понесенных в связи с эксплуатацией имущества сельских поселений.</w:t>
      </w:r>
    </w:p>
    <w:p w:rsidR="0008064F" w:rsidRPr="00991EFA" w:rsidRDefault="00D81A59" w:rsidP="00B812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EFA">
        <w:rPr>
          <w:rFonts w:ascii="Times New Roman" w:hAnsi="Times New Roman"/>
          <w:bCs/>
          <w:sz w:val="26"/>
          <w:szCs w:val="26"/>
        </w:rPr>
        <w:t xml:space="preserve">Объем </w:t>
      </w:r>
      <w:r w:rsidRPr="00991EFA">
        <w:rPr>
          <w:rFonts w:ascii="Times New Roman" w:hAnsi="Times New Roman"/>
          <w:b/>
          <w:bCs/>
          <w:i/>
          <w:sz w:val="26"/>
          <w:szCs w:val="26"/>
        </w:rPr>
        <w:t>безвозмездных поступлений</w:t>
      </w:r>
      <w:r w:rsidR="00991EFA">
        <w:rPr>
          <w:rFonts w:ascii="Times New Roman" w:hAnsi="Times New Roman"/>
          <w:bCs/>
          <w:sz w:val="26"/>
          <w:szCs w:val="26"/>
        </w:rPr>
        <w:t xml:space="preserve"> в 202</w:t>
      </w:r>
      <w:r w:rsidR="00727AD3">
        <w:rPr>
          <w:rFonts w:ascii="Times New Roman" w:hAnsi="Times New Roman"/>
          <w:bCs/>
          <w:sz w:val="26"/>
          <w:szCs w:val="26"/>
        </w:rPr>
        <w:t>2</w:t>
      </w:r>
      <w:r w:rsidRPr="00991EFA">
        <w:rPr>
          <w:rFonts w:ascii="Times New Roman" w:hAnsi="Times New Roman"/>
          <w:bCs/>
          <w:sz w:val="26"/>
          <w:szCs w:val="26"/>
        </w:rPr>
        <w:t xml:space="preserve"> году планируется в </w:t>
      </w:r>
      <w:r w:rsidR="008B2863" w:rsidRPr="00991EFA">
        <w:rPr>
          <w:rFonts w:ascii="Times New Roman" w:hAnsi="Times New Roman"/>
          <w:bCs/>
          <w:sz w:val="26"/>
          <w:szCs w:val="26"/>
        </w:rPr>
        <w:t>размере</w:t>
      </w:r>
      <w:r w:rsidR="00727AD3">
        <w:rPr>
          <w:rFonts w:ascii="Times New Roman" w:hAnsi="Times New Roman"/>
          <w:bCs/>
          <w:sz w:val="26"/>
          <w:szCs w:val="26"/>
        </w:rPr>
        <w:t xml:space="preserve"> 7 008,7 </w:t>
      </w:r>
      <w:r w:rsidRPr="00991EFA">
        <w:rPr>
          <w:rFonts w:ascii="Times New Roman" w:hAnsi="Times New Roman"/>
          <w:sz w:val="26"/>
          <w:szCs w:val="26"/>
        </w:rPr>
        <w:t>т</w:t>
      </w:r>
      <w:r w:rsidR="00727AD3">
        <w:rPr>
          <w:rFonts w:ascii="Times New Roman" w:hAnsi="Times New Roman"/>
          <w:sz w:val="26"/>
          <w:szCs w:val="26"/>
        </w:rPr>
        <w:t>ыс</w:t>
      </w:r>
      <w:proofErr w:type="gramStart"/>
      <w:r w:rsidR="00727AD3">
        <w:rPr>
          <w:rFonts w:ascii="Times New Roman" w:hAnsi="Times New Roman"/>
          <w:sz w:val="26"/>
          <w:szCs w:val="26"/>
        </w:rPr>
        <w:t>.</w:t>
      </w:r>
      <w:r w:rsidRPr="00991EFA">
        <w:rPr>
          <w:rFonts w:ascii="Times New Roman" w:hAnsi="Times New Roman"/>
          <w:sz w:val="26"/>
          <w:szCs w:val="26"/>
        </w:rPr>
        <w:t>р</w:t>
      </w:r>
      <w:proofErr w:type="gramEnd"/>
      <w:r w:rsidRPr="00991EFA">
        <w:rPr>
          <w:rFonts w:ascii="Times New Roman" w:hAnsi="Times New Roman"/>
          <w:sz w:val="26"/>
          <w:szCs w:val="26"/>
        </w:rPr>
        <w:t>уб</w:t>
      </w:r>
      <w:r w:rsidR="00727AD3">
        <w:rPr>
          <w:rFonts w:ascii="Times New Roman" w:hAnsi="Times New Roman"/>
          <w:sz w:val="26"/>
          <w:szCs w:val="26"/>
        </w:rPr>
        <w:t>лей</w:t>
      </w:r>
      <w:r w:rsidRPr="00991EFA">
        <w:rPr>
          <w:rFonts w:ascii="Times New Roman" w:hAnsi="Times New Roman"/>
          <w:sz w:val="26"/>
          <w:szCs w:val="26"/>
        </w:rPr>
        <w:t>, ч</w:t>
      </w:r>
      <w:r w:rsidR="001C1E5E" w:rsidRPr="00991EFA">
        <w:rPr>
          <w:rFonts w:ascii="Times New Roman" w:hAnsi="Times New Roman"/>
          <w:sz w:val="26"/>
          <w:szCs w:val="26"/>
        </w:rPr>
        <w:t xml:space="preserve">то составляет </w:t>
      </w:r>
      <w:r w:rsidR="00991EFA" w:rsidRPr="00991EFA">
        <w:rPr>
          <w:rFonts w:ascii="Times New Roman" w:hAnsi="Times New Roman"/>
          <w:sz w:val="26"/>
          <w:szCs w:val="26"/>
        </w:rPr>
        <w:t>4</w:t>
      </w:r>
      <w:r w:rsidR="00727AD3">
        <w:rPr>
          <w:rFonts w:ascii="Times New Roman" w:hAnsi="Times New Roman"/>
          <w:sz w:val="26"/>
          <w:szCs w:val="26"/>
        </w:rPr>
        <w:t>2,1</w:t>
      </w:r>
      <w:r w:rsidRPr="00991EFA">
        <w:rPr>
          <w:rFonts w:ascii="Times New Roman" w:hAnsi="Times New Roman"/>
          <w:sz w:val="26"/>
          <w:szCs w:val="26"/>
        </w:rPr>
        <w:t>% от общего объема доходов</w:t>
      </w:r>
      <w:r w:rsidRPr="00976B76">
        <w:rPr>
          <w:rFonts w:ascii="Times New Roman" w:hAnsi="Times New Roman"/>
          <w:color w:val="0070C0"/>
          <w:sz w:val="26"/>
          <w:szCs w:val="26"/>
        </w:rPr>
        <w:t xml:space="preserve">. </w:t>
      </w:r>
      <w:r w:rsidR="0078156F" w:rsidRPr="00991EFA">
        <w:rPr>
          <w:rFonts w:ascii="Times New Roman" w:hAnsi="Times New Roman"/>
          <w:sz w:val="26"/>
          <w:szCs w:val="26"/>
        </w:rPr>
        <w:t>О</w:t>
      </w:r>
      <w:r w:rsidRPr="00991EFA">
        <w:rPr>
          <w:rFonts w:ascii="Times New Roman" w:hAnsi="Times New Roman"/>
          <w:sz w:val="26"/>
          <w:szCs w:val="26"/>
        </w:rPr>
        <w:t xml:space="preserve">бъем </w:t>
      </w:r>
      <w:r w:rsidR="001C1E5E" w:rsidRPr="00991EFA">
        <w:rPr>
          <w:rFonts w:ascii="Times New Roman" w:hAnsi="Times New Roman"/>
          <w:sz w:val="26"/>
          <w:szCs w:val="26"/>
        </w:rPr>
        <w:t>безвозмездных поступлений</w:t>
      </w:r>
      <w:r w:rsidR="00991EFA" w:rsidRPr="00991EFA">
        <w:rPr>
          <w:rFonts w:ascii="Times New Roman" w:hAnsi="Times New Roman"/>
          <w:sz w:val="26"/>
          <w:szCs w:val="26"/>
        </w:rPr>
        <w:t xml:space="preserve"> в 202</w:t>
      </w:r>
      <w:r w:rsidR="00727AD3">
        <w:rPr>
          <w:rFonts w:ascii="Times New Roman" w:hAnsi="Times New Roman"/>
          <w:sz w:val="26"/>
          <w:szCs w:val="26"/>
        </w:rPr>
        <w:t>2</w:t>
      </w:r>
      <w:r w:rsidRPr="00991EFA">
        <w:rPr>
          <w:rFonts w:ascii="Times New Roman" w:hAnsi="Times New Roman"/>
          <w:sz w:val="26"/>
          <w:szCs w:val="26"/>
        </w:rPr>
        <w:t xml:space="preserve"> году </w:t>
      </w:r>
      <w:r w:rsidR="00727AD3">
        <w:rPr>
          <w:rFonts w:ascii="Times New Roman" w:hAnsi="Times New Roman"/>
          <w:sz w:val="26"/>
          <w:szCs w:val="26"/>
        </w:rPr>
        <w:t>больше</w:t>
      </w:r>
      <w:r w:rsidR="00991EFA" w:rsidRPr="00991EFA">
        <w:rPr>
          <w:rFonts w:ascii="Times New Roman" w:hAnsi="Times New Roman"/>
          <w:sz w:val="26"/>
          <w:szCs w:val="26"/>
        </w:rPr>
        <w:t xml:space="preserve"> ожидаемого исполнения 202</w:t>
      </w:r>
      <w:r w:rsidR="00727AD3">
        <w:rPr>
          <w:rFonts w:ascii="Times New Roman" w:hAnsi="Times New Roman"/>
          <w:sz w:val="26"/>
          <w:szCs w:val="26"/>
        </w:rPr>
        <w:t>1</w:t>
      </w:r>
      <w:r w:rsidR="001C1E5E" w:rsidRPr="00991EFA">
        <w:rPr>
          <w:rFonts w:ascii="Times New Roman" w:hAnsi="Times New Roman"/>
          <w:sz w:val="26"/>
          <w:szCs w:val="26"/>
        </w:rPr>
        <w:t xml:space="preserve"> года на </w:t>
      </w:r>
      <w:r w:rsidR="00727AD3">
        <w:rPr>
          <w:rFonts w:ascii="Times New Roman" w:hAnsi="Times New Roman"/>
          <w:sz w:val="26"/>
          <w:szCs w:val="26"/>
        </w:rPr>
        <w:t>151,7</w:t>
      </w:r>
      <w:r w:rsidRPr="00991EFA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991EFA">
        <w:rPr>
          <w:rFonts w:ascii="Times New Roman" w:hAnsi="Times New Roman"/>
          <w:sz w:val="26"/>
          <w:szCs w:val="26"/>
        </w:rPr>
        <w:t>.р</w:t>
      </w:r>
      <w:proofErr w:type="gramEnd"/>
      <w:r w:rsidRPr="00991EFA">
        <w:rPr>
          <w:rFonts w:ascii="Times New Roman" w:hAnsi="Times New Roman"/>
          <w:sz w:val="26"/>
          <w:szCs w:val="26"/>
        </w:rPr>
        <w:t>уб</w:t>
      </w:r>
      <w:r w:rsidR="00727AD3">
        <w:rPr>
          <w:rFonts w:ascii="Times New Roman" w:hAnsi="Times New Roman"/>
          <w:sz w:val="26"/>
          <w:szCs w:val="26"/>
        </w:rPr>
        <w:t>лей</w:t>
      </w:r>
      <w:r w:rsidR="00987E6E" w:rsidRPr="00991EFA">
        <w:rPr>
          <w:rFonts w:ascii="Times New Roman" w:hAnsi="Times New Roman"/>
          <w:sz w:val="26"/>
          <w:szCs w:val="26"/>
        </w:rPr>
        <w:t>, что связано</w:t>
      </w:r>
      <w:r w:rsidR="00512468" w:rsidRPr="00991EFA">
        <w:rPr>
          <w:rFonts w:ascii="Times New Roman" w:hAnsi="Times New Roman"/>
          <w:sz w:val="26"/>
          <w:szCs w:val="26"/>
        </w:rPr>
        <w:t>, в основном,</w:t>
      </w:r>
      <w:r w:rsidR="00987E6E" w:rsidRPr="00991EFA">
        <w:rPr>
          <w:rFonts w:ascii="Times New Roman" w:hAnsi="Times New Roman"/>
          <w:sz w:val="26"/>
          <w:szCs w:val="26"/>
        </w:rPr>
        <w:t xml:space="preserve"> с </w:t>
      </w:r>
      <w:r w:rsidR="00727AD3">
        <w:rPr>
          <w:rFonts w:ascii="Times New Roman" w:hAnsi="Times New Roman"/>
          <w:sz w:val="26"/>
          <w:szCs w:val="26"/>
        </w:rPr>
        <w:t>ростом</w:t>
      </w:r>
      <w:r w:rsidR="00987E6E" w:rsidRPr="00991EFA">
        <w:rPr>
          <w:rFonts w:ascii="Times New Roman" w:hAnsi="Times New Roman"/>
          <w:sz w:val="26"/>
          <w:szCs w:val="26"/>
        </w:rPr>
        <w:t xml:space="preserve"> </w:t>
      </w:r>
      <w:r w:rsidR="0008064F" w:rsidRPr="00991EFA">
        <w:rPr>
          <w:rFonts w:ascii="Times New Roman" w:hAnsi="Times New Roman"/>
          <w:sz w:val="26"/>
          <w:szCs w:val="26"/>
        </w:rPr>
        <w:t>планируем</w:t>
      </w:r>
      <w:r w:rsidR="00987E6E" w:rsidRPr="00991EFA">
        <w:rPr>
          <w:rFonts w:ascii="Times New Roman" w:hAnsi="Times New Roman"/>
          <w:sz w:val="26"/>
          <w:szCs w:val="26"/>
        </w:rPr>
        <w:t>ого</w:t>
      </w:r>
      <w:r w:rsidR="00727AD3">
        <w:rPr>
          <w:rFonts w:ascii="Times New Roman" w:hAnsi="Times New Roman"/>
          <w:sz w:val="26"/>
          <w:szCs w:val="26"/>
        </w:rPr>
        <w:t xml:space="preserve"> </w:t>
      </w:r>
      <w:r w:rsidR="004330D1" w:rsidRPr="00991EFA">
        <w:rPr>
          <w:rFonts w:ascii="Times New Roman" w:hAnsi="Times New Roman"/>
          <w:sz w:val="26"/>
          <w:szCs w:val="26"/>
        </w:rPr>
        <w:t xml:space="preserve">в </w:t>
      </w:r>
      <w:r w:rsidR="00092DFF">
        <w:rPr>
          <w:rFonts w:ascii="Times New Roman" w:hAnsi="Times New Roman"/>
          <w:sz w:val="26"/>
          <w:szCs w:val="26"/>
        </w:rPr>
        <w:t>202</w:t>
      </w:r>
      <w:r w:rsidR="00727AD3">
        <w:rPr>
          <w:rFonts w:ascii="Times New Roman" w:hAnsi="Times New Roman"/>
          <w:sz w:val="26"/>
          <w:szCs w:val="26"/>
        </w:rPr>
        <w:t>2</w:t>
      </w:r>
      <w:r w:rsidR="00092DFF">
        <w:rPr>
          <w:rFonts w:ascii="Times New Roman" w:hAnsi="Times New Roman"/>
          <w:sz w:val="26"/>
          <w:szCs w:val="26"/>
        </w:rPr>
        <w:t xml:space="preserve"> </w:t>
      </w:r>
      <w:r w:rsidR="00987E6E" w:rsidRPr="00991EFA">
        <w:rPr>
          <w:rFonts w:ascii="Times New Roman" w:hAnsi="Times New Roman"/>
          <w:sz w:val="26"/>
          <w:szCs w:val="26"/>
        </w:rPr>
        <w:t xml:space="preserve">году </w:t>
      </w:r>
      <w:r w:rsidR="0008064F" w:rsidRPr="00991EFA">
        <w:rPr>
          <w:rFonts w:ascii="Times New Roman" w:hAnsi="Times New Roman"/>
          <w:sz w:val="26"/>
          <w:szCs w:val="26"/>
        </w:rPr>
        <w:t>объем</w:t>
      </w:r>
      <w:r w:rsidR="00987E6E" w:rsidRPr="00991EFA">
        <w:rPr>
          <w:rFonts w:ascii="Times New Roman" w:hAnsi="Times New Roman"/>
          <w:sz w:val="26"/>
          <w:szCs w:val="26"/>
        </w:rPr>
        <w:t>а</w:t>
      </w:r>
      <w:r w:rsidR="0008064F" w:rsidRPr="00991EFA">
        <w:rPr>
          <w:rFonts w:ascii="Times New Roman" w:hAnsi="Times New Roman"/>
          <w:sz w:val="26"/>
          <w:szCs w:val="26"/>
        </w:rPr>
        <w:t xml:space="preserve"> иных межбюджетных трансфертов</w:t>
      </w:r>
      <w:r w:rsidR="00987E6E" w:rsidRPr="00991EFA">
        <w:rPr>
          <w:rFonts w:ascii="Times New Roman" w:hAnsi="Times New Roman"/>
          <w:sz w:val="26"/>
          <w:szCs w:val="26"/>
        </w:rPr>
        <w:t xml:space="preserve"> в бюджет</w:t>
      </w:r>
      <w:r w:rsidR="00140140" w:rsidRPr="00991EFA">
        <w:rPr>
          <w:rFonts w:ascii="Times New Roman" w:hAnsi="Times New Roman"/>
          <w:sz w:val="26"/>
          <w:szCs w:val="26"/>
        </w:rPr>
        <w:t>е</w:t>
      </w:r>
      <w:r w:rsidR="00987E6E" w:rsidRPr="00991EFA">
        <w:rPr>
          <w:rFonts w:ascii="Times New Roman" w:hAnsi="Times New Roman"/>
          <w:sz w:val="26"/>
          <w:szCs w:val="26"/>
        </w:rPr>
        <w:t xml:space="preserve"> поселения</w:t>
      </w:r>
      <w:r w:rsidR="00991EFA">
        <w:rPr>
          <w:rFonts w:ascii="Times New Roman" w:hAnsi="Times New Roman"/>
          <w:sz w:val="26"/>
          <w:szCs w:val="26"/>
        </w:rPr>
        <w:t xml:space="preserve">. </w:t>
      </w:r>
      <w:r w:rsidR="0016750B" w:rsidRPr="00991EFA">
        <w:rPr>
          <w:rFonts w:ascii="Times New Roman" w:hAnsi="Times New Roman"/>
          <w:sz w:val="26"/>
          <w:szCs w:val="26"/>
        </w:rPr>
        <w:t>Поступление дотаций и субсидий</w:t>
      </w:r>
      <w:r w:rsidR="00727AD3">
        <w:rPr>
          <w:rFonts w:ascii="Times New Roman" w:hAnsi="Times New Roman"/>
          <w:sz w:val="26"/>
          <w:szCs w:val="26"/>
        </w:rPr>
        <w:t xml:space="preserve"> </w:t>
      </w:r>
      <w:r w:rsidR="00991EFA" w:rsidRPr="00991EFA">
        <w:rPr>
          <w:rFonts w:ascii="Times New Roman" w:hAnsi="Times New Roman"/>
          <w:sz w:val="26"/>
          <w:szCs w:val="26"/>
        </w:rPr>
        <w:t>в 202</w:t>
      </w:r>
      <w:r w:rsidR="00727AD3">
        <w:rPr>
          <w:rFonts w:ascii="Times New Roman" w:hAnsi="Times New Roman"/>
          <w:sz w:val="26"/>
          <w:szCs w:val="26"/>
        </w:rPr>
        <w:t>2</w:t>
      </w:r>
      <w:r w:rsidR="0008064F" w:rsidRPr="00991EFA">
        <w:rPr>
          <w:rFonts w:ascii="Times New Roman" w:hAnsi="Times New Roman"/>
          <w:sz w:val="26"/>
          <w:szCs w:val="26"/>
        </w:rPr>
        <w:t xml:space="preserve"> году </w:t>
      </w:r>
      <w:r w:rsidR="0016750B" w:rsidRPr="00991EFA">
        <w:rPr>
          <w:rFonts w:ascii="Times New Roman" w:hAnsi="Times New Roman"/>
          <w:sz w:val="26"/>
          <w:szCs w:val="26"/>
        </w:rPr>
        <w:t xml:space="preserve">не планируется. </w:t>
      </w:r>
    </w:p>
    <w:p w:rsidR="00D44761" w:rsidRPr="00976B76" w:rsidRDefault="00991EFA" w:rsidP="00991EF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6"/>
          <w:szCs w:val="26"/>
        </w:rPr>
      </w:pPr>
      <w:r w:rsidRPr="00991EFA">
        <w:rPr>
          <w:rFonts w:ascii="Times New Roman" w:hAnsi="Times New Roman"/>
          <w:sz w:val="26"/>
          <w:szCs w:val="26"/>
        </w:rPr>
        <w:t>В 202</w:t>
      </w:r>
      <w:r w:rsidR="00D06B89">
        <w:rPr>
          <w:rFonts w:ascii="Times New Roman" w:hAnsi="Times New Roman"/>
          <w:sz w:val="26"/>
          <w:szCs w:val="26"/>
        </w:rPr>
        <w:t>2</w:t>
      </w:r>
      <w:r w:rsidR="00B84F02" w:rsidRPr="00991EFA">
        <w:rPr>
          <w:rFonts w:ascii="Times New Roman" w:hAnsi="Times New Roman"/>
          <w:sz w:val="26"/>
          <w:szCs w:val="26"/>
        </w:rPr>
        <w:t xml:space="preserve"> году </w:t>
      </w:r>
      <w:r w:rsidR="00013766" w:rsidRPr="00991EFA">
        <w:rPr>
          <w:rFonts w:ascii="Times New Roman" w:hAnsi="Times New Roman"/>
          <w:sz w:val="26"/>
          <w:szCs w:val="26"/>
        </w:rPr>
        <w:t xml:space="preserve">безвозмездные поступления </w:t>
      </w:r>
      <w:r w:rsidR="00D44761" w:rsidRPr="00991EFA">
        <w:rPr>
          <w:rFonts w:ascii="Times New Roman" w:hAnsi="Times New Roman"/>
          <w:sz w:val="26"/>
          <w:szCs w:val="26"/>
        </w:rPr>
        <w:t xml:space="preserve">планируются за счет: </w:t>
      </w:r>
      <w:r>
        <w:rPr>
          <w:rFonts w:ascii="Times New Roman" w:hAnsi="Times New Roman"/>
          <w:color w:val="0070C0"/>
          <w:sz w:val="26"/>
          <w:szCs w:val="26"/>
        </w:rPr>
        <w:tab/>
      </w:r>
    </w:p>
    <w:p w:rsidR="00D44761" w:rsidRPr="00991EFA" w:rsidRDefault="00D44761" w:rsidP="00726E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1EFA">
        <w:rPr>
          <w:rFonts w:ascii="Times New Roman" w:hAnsi="Times New Roman"/>
          <w:sz w:val="26"/>
          <w:szCs w:val="26"/>
        </w:rPr>
        <w:t>- субвенции бюджетам сельских поселений на осуществление первичного воинского учета на территориях, где отсутствуют во</w:t>
      </w:r>
      <w:r w:rsidR="00DF615D" w:rsidRPr="00991EFA">
        <w:rPr>
          <w:rFonts w:ascii="Times New Roman" w:hAnsi="Times New Roman"/>
          <w:sz w:val="26"/>
          <w:szCs w:val="26"/>
        </w:rPr>
        <w:t xml:space="preserve">енные комиссариаты в сумме </w:t>
      </w:r>
      <w:r w:rsidR="00991EFA" w:rsidRPr="00991EFA">
        <w:rPr>
          <w:rFonts w:ascii="Times New Roman" w:hAnsi="Times New Roman"/>
          <w:sz w:val="26"/>
          <w:szCs w:val="26"/>
        </w:rPr>
        <w:t>2</w:t>
      </w:r>
      <w:r w:rsidR="00B6396A">
        <w:rPr>
          <w:rFonts w:ascii="Times New Roman" w:hAnsi="Times New Roman"/>
          <w:sz w:val="26"/>
          <w:szCs w:val="26"/>
        </w:rPr>
        <w:t>37,7</w:t>
      </w:r>
      <w:r w:rsidRPr="00991EFA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991EFA">
        <w:rPr>
          <w:rFonts w:ascii="Times New Roman" w:hAnsi="Times New Roman"/>
          <w:sz w:val="26"/>
          <w:szCs w:val="26"/>
        </w:rPr>
        <w:t>.р</w:t>
      </w:r>
      <w:proofErr w:type="gramEnd"/>
      <w:r w:rsidRPr="00991EFA">
        <w:rPr>
          <w:rFonts w:ascii="Times New Roman" w:hAnsi="Times New Roman"/>
          <w:sz w:val="26"/>
          <w:szCs w:val="26"/>
        </w:rPr>
        <w:t>уб</w:t>
      </w:r>
      <w:r w:rsidR="00B6396A">
        <w:rPr>
          <w:rFonts w:ascii="Times New Roman" w:hAnsi="Times New Roman"/>
          <w:sz w:val="26"/>
          <w:szCs w:val="26"/>
        </w:rPr>
        <w:t>лей</w:t>
      </w:r>
      <w:r w:rsidR="00DF615D" w:rsidRPr="00991EFA">
        <w:rPr>
          <w:rFonts w:ascii="Times New Roman" w:hAnsi="Times New Roman"/>
          <w:sz w:val="26"/>
          <w:szCs w:val="26"/>
        </w:rPr>
        <w:t xml:space="preserve">, что на </w:t>
      </w:r>
      <w:r w:rsidR="00B6396A">
        <w:rPr>
          <w:rFonts w:ascii="Times New Roman" w:hAnsi="Times New Roman"/>
          <w:sz w:val="26"/>
          <w:szCs w:val="26"/>
        </w:rPr>
        <w:t>15,6</w:t>
      </w:r>
      <w:r w:rsidR="00DF615D" w:rsidRPr="00991EFA">
        <w:rPr>
          <w:rFonts w:ascii="Times New Roman" w:hAnsi="Times New Roman"/>
          <w:sz w:val="26"/>
          <w:szCs w:val="26"/>
        </w:rPr>
        <w:t xml:space="preserve"> тыс.руб</w:t>
      </w:r>
      <w:r w:rsidR="00B6396A">
        <w:rPr>
          <w:rFonts w:ascii="Times New Roman" w:hAnsi="Times New Roman"/>
          <w:sz w:val="26"/>
          <w:szCs w:val="26"/>
        </w:rPr>
        <w:t>лей</w:t>
      </w:r>
      <w:r w:rsidR="00DF615D" w:rsidRPr="00991EFA">
        <w:rPr>
          <w:rFonts w:ascii="Times New Roman" w:hAnsi="Times New Roman"/>
          <w:sz w:val="26"/>
          <w:szCs w:val="26"/>
        </w:rPr>
        <w:t xml:space="preserve"> </w:t>
      </w:r>
      <w:r w:rsidR="00B6396A">
        <w:rPr>
          <w:rFonts w:ascii="Times New Roman" w:hAnsi="Times New Roman"/>
          <w:sz w:val="26"/>
          <w:szCs w:val="26"/>
        </w:rPr>
        <w:t>больше</w:t>
      </w:r>
      <w:r w:rsidR="00DF615D" w:rsidRPr="00991EFA">
        <w:rPr>
          <w:rFonts w:ascii="Times New Roman" w:hAnsi="Times New Roman"/>
          <w:sz w:val="26"/>
          <w:szCs w:val="26"/>
        </w:rPr>
        <w:t xml:space="preserve"> ожидаемого исполнения</w:t>
      </w:r>
      <w:r w:rsidR="00991EFA" w:rsidRPr="00991EFA">
        <w:rPr>
          <w:rFonts w:ascii="Times New Roman" w:hAnsi="Times New Roman"/>
          <w:sz w:val="26"/>
          <w:szCs w:val="26"/>
        </w:rPr>
        <w:t xml:space="preserve"> 202</w:t>
      </w:r>
      <w:r w:rsidR="00B6396A">
        <w:rPr>
          <w:rFonts w:ascii="Times New Roman" w:hAnsi="Times New Roman"/>
          <w:sz w:val="26"/>
          <w:szCs w:val="26"/>
        </w:rPr>
        <w:t>1</w:t>
      </w:r>
      <w:r w:rsidR="00DF615D" w:rsidRPr="00991EFA">
        <w:rPr>
          <w:rFonts w:ascii="Times New Roman" w:hAnsi="Times New Roman"/>
          <w:sz w:val="26"/>
          <w:szCs w:val="26"/>
        </w:rPr>
        <w:t xml:space="preserve"> года</w:t>
      </w:r>
      <w:r w:rsidRPr="00991EFA">
        <w:rPr>
          <w:rFonts w:ascii="Times New Roman" w:hAnsi="Times New Roman"/>
          <w:sz w:val="26"/>
          <w:szCs w:val="26"/>
        </w:rPr>
        <w:t>;</w:t>
      </w:r>
    </w:p>
    <w:p w:rsidR="00B6396A" w:rsidRDefault="00D44761" w:rsidP="0054755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0F4C">
        <w:rPr>
          <w:rFonts w:ascii="Times New Roman" w:hAnsi="Times New Roman"/>
          <w:sz w:val="26"/>
          <w:szCs w:val="26"/>
        </w:rPr>
        <w:t>- иных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AD0158" w:rsidRPr="00A40F4C">
        <w:rPr>
          <w:rFonts w:ascii="Times New Roman" w:hAnsi="Times New Roman"/>
          <w:sz w:val="26"/>
          <w:szCs w:val="26"/>
        </w:rPr>
        <w:t xml:space="preserve"> в сумме </w:t>
      </w:r>
      <w:r w:rsidR="00B6396A">
        <w:rPr>
          <w:rFonts w:ascii="Times New Roman" w:hAnsi="Times New Roman"/>
          <w:sz w:val="26"/>
          <w:szCs w:val="26"/>
        </w:rPr>
        <w:t>6 771,0</w:t>
      </w:r>
      <w:r w:rsidR="00AD0158" w:rsidRPr="00A40F4C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="00AD0158" w:rsidRPr="00A40F4C">
        <w:rPr>
          <w:rFonts w:ascii="Times New Roman" w:hAnsi="Times New Roman"/>
          <w:sz w:val="26"/>
          <w:szCs w:val="26"/>
        </w:rPr>
        <w:t>.р</w:t>
      </w:r>
      <w:proofErr w:type="gramEnd"/>
      <w:r w:rsidR="00AD0158" w:rsidRPr="00A40F4C">
        <w:rPr>
          <w:rFonts w:ascii="Times New Roman" w:hAnsi="Times New Roman"/>
          <w:sz w:val="26"/>
          <w:szCs w:val="26"/>
        </w:rPr>
        <w:t>уб</w:t>
      </w:r>
      <w:r w:rsidR="00B6396A">
        <w:rPr>
          <w:rFonts w:ascii="Times New Roman" w:hAnsi="Times New Roman"/>
          <w:sz w:val="26"/>
          <w:szCs w:val="26"/>
        </w:rPr>
        <w:t>лей</w:t>
      </w:r>
      <w:r w:rsidR="00B84F02" w:rsidRPr="00A40F4C">
        <w:rPr>
          <w:rFonts w:ascii="Times New Roman" w:hAnsi="Times New Roman"/>
          <w:sz w:val="26"/>
          <w:szCs w:val="26"/>
        </w:rPr>
        <w:t>,</w:t>
      </w:r>
      <w:r w:rsidR="00B6396A">
        <w:rPr>
          <w:rFonts w:ascii="Times New Roman" w:hAnsi="Times New Roman"/>
          <w:sz w:val="26"/>
          <w:szCs w:val="26"/>
        </w:rPr>
        <w:t xml:space="preserve"> что на 136,1 тыс.рублей больше ожидаемого исполнения в 2021 году.</w:t>
      </w:r>
    </w:p>
    <w:p w:rsidR="00516E66" w:rsidRDefault="00B84F02" w:rsidP="0054755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0F4C">
        <w:rPr>
          <w:rFonts w:ascii="Times New Roman" w:hAnsi="Times New Roman"/>
          <w:sz w:val="26"/>
          <w:szCs w:val="26"/>
        </w:rPr>
        <w:t xml:space="preserve"> </w:t>
      </w:r>
    </w:p>
    <w:p w:rsidR="00B6396A" w:rsidRPr="00547558" w:rsidRDefault="00B6396A" w:rsidP="0054755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26EB8" w:rsidRPr="00B83B09" w:rsidRDefault="00726EB8" w:rsidP="00726EB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83B09">
        <w:rPr>
          <w:rFonts w:ascii="Times New Roman" w:hAnsi="Times New Roman"/>
          <w:b/>
          <w:sz w:val="26"/>
          <w:szCs w:val="26"/>
        </w:rPr>
        <w:lastRenderedPageBreak/>
        <w:t>3.3. Расходы проекта бюджета поселения</w:t>
      </w:r>
    </w:p>
    <w:p w:rsidR="004821EF" w:rsidRPr="00D04007" w:rsidRDefault="001D5C7D" w:rsidP="009F071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B83B09">
        <w:rPr>
          <w:rFonts w:ascii="Times New Roman" w:hAnsi="Times New Roman"/>
          <w:bCs/>
          <w:sz w:val="26"/>
          <w:szCs w:val="26"/>
        </w:rPr>
        <w:t>Расхо</w:t>
      </w:r>
      <w:r w:rsidR="00C0349F" w:rsidRPr="00B83B09">
        <w:rPr>
          <w:rFonts w:ascii="Times New Roman" w:hAnsi="Times New Roman"/>
          <w:bCs/>
          <w:sz w:val="26"/>
          <w:szCs w:val="26"/>
        </w:rPr>
        <w:t xml:space="preserve">ды, отраженные </w:t>
      </w:r>
      <w:r w:rsidRPr="00B83B09">
        <w:rPr>
          <w:rFonts w:ascii="Times New Roman" w:hAnsi="Times New Roman"/>
          <w:bCs/>
          <w:sz w:val="26"/>
          <w:szCs w:val="26"/>
        </w:rPr>
        <w:t>проект</w:t>
      </w:r>
      <w:r w:rsidR="000440DB">
        <w:rPr>
          <w:rFonts w:ascii="Times New Roman" w:hAnsi="Times New Roman"/>
          <w:bCs/>
          <w:sz w:val="26"/>
          <w:szCs w:val="26"/>
        </w:rPr>
        <w:t>е</w:t>
      </w:r>
      <w:r w:rsidRPr="00B83B09">
        <w:rPr>
          <w:rFonts w:ascii="Times New Roman" w:hAnsi="Times New Roman"/>
          <w:bCs/>
          <w:sz w:val="26"/>
          <w:szCs w:val="26"/>
        </w:rPr>
        <w:t xml:space="preserve"> реш</w:t>
      </w:r>
      <w:r w:rsidR="00327102">
        <w:rPr>
          <w:rFonts w:ascii="Times New Roman" w:hAnsi="Times New Roman"/>
          <w:bCs/>
          <w:sz w:val="26"/>
          <w:szCs w:val="26"/>
        </w:rPr>
        <w:t>ения о бюджете поселения на 202</w:t>
      </w:r>
      <w:r w:rsidR="000440DB">
        <w:rPr>
          <w:rFonts w:ascii="Times New Roman" w:hAnsi="Times New Roman"/>
          <w:bCs/>
          <w:sz w:val="26"/>
          <w:szCs w:val="26"/>
        </w:rPr>
        <w:t>2</w:t>
      </w:r>
      <w:r w:rsidR="00C0349F" w:rsidRPr="00B83B09">
        <w:rPr>
          <w:rFonts w:ascii="Times New Roman" w:hAnsi="Times New Roman"/>
          <w:bCs/>
          <w:sz w:val="26"/>
          <w:szCs w:val="26"/>
        </w:rPr>
        <w:t xml:space="preserve"> год и пла</w:t>
      </w:r>
      <w:r w:rsidR="00035BED" w:rsidRPr="00B83B09">
        <w:rPr>
          <w:rFonts w:ascii="Times New Roman" w:hAnsi="Times New Roman"/>
          <w:bCs/>
          <w:sz w:val="26"/>
          <w:szCs w:val="26"/>
        </w:rPr>
        <w:t>новый период</w:t>
      </w:r>
      <w:r w:rsidR="000440DB">
        <w:rPr>
          <w:rFonts w:ascii="Times New Roman" w:hAnsi="Times New Roman"/>
          <w:bCs/>
          <w:sz w:val="26"/>
          <w:szCs w:val="26"/>
        </w:rPr>
        <w:t xml:space="preserve"> </w:t>
      </w:r>
      <w:r w:rsidR="00327102">
        <w:rPr>
          <w:rFonts w:ascii="Times New Roman" w:hAnsi="Times New Roman"/>
          <w:bCs/>
          <w:sz w:val="26"/>
          <w:szCs w:val="26"/>
        </w:rPr>
        <w:t>202</w:t>
      </w:r>
      <w:r w:rsidR="000440DB">
        <w:rPr>
          <w:rFonts w:ascii="Times New Roman" w:hAnsi="Times New Roman"/>
          <w:bCs/>
          <w:sz w:val="26"/>
          <w:szCs w:val="26"/>
        </w:rPr>
        <w:t>3</w:t>
      </w:r>
      <w:r w:rsidR="00327102">
        <w:rPr>
          <w:rFonts w:ascii="Times New Roman" w:hAnsi="Times New Roman"/>
          <w:bCs/>
          <w:sz w:val="26"/>
          <w:szCs w:val="26"/>
        </w:rPr>
        <w:t xml:space="preserve"> и 202</w:t>
      </w:r>
      <w:r w:rsidR="000440DB">
        <w:rPr>
          <w:rFonts w:ascii="Times New Roman" w:hAnsi="Times New Roman"/>
          <w:bCs/>
          <w:sz w:val="26"/>
          <w:szCs w:val="26"/>
        </w:rPr>
        <w:t>4</w:t>
      </w:r>
      <w:r w:rsidRPr="00D04007">
        <w:rPr>
          <w:rFonts w:ascii="Times New Roman" w:hAnsi="Times New Roman"/>
          <w:bCs/>
          <w:sz w:val="26"/>
          <w:szCs w:val="26"/>
        </w:rPr>
        <w:t xml:space="preserve"> годов, распределены </w:t>
      </w:r>
      <w:r w:rsidR="0002103C" w:rsidRPr="00D04007">
        <w:rPr>
          <w:rFonts w:ascii="Times New Roman" w:eastAsiaTheme="minorHAnsi" w:hAnsi="Times New Roman"/>
          <w:sz w:val="26"/>
          <w:szCs w:val="26"/>
        </w:rPr>
        <w:t>в соответствии с требованиям</w:t>
      </w:r>
      <w:r w:rsidR="00260505" w:rsidRPr="00D04007">
        <w:rPr>
          <w:rFonts w:ascii="Times New Roman" w:eastAsiaTheme="minorHAnsi" w:hAnsi="Times New Roman"/>
          <w:sz w:val="26"/>
          <w:szCs w:val="26"/>
        </w:rPr>
        <w:t>и</w:t>
      </w:r>
      <w:r w:rsidR="0002103C" w:rsidRPr="00D04007">
        <w:rPr>
          <w:rFonts w:ascii="Times New Roman" w:eastAsiaTheme="minorHAnsi" w:hAnsi="Times New Roman"/>
          <w:sz w:val="26"/>
          <w:szCs w:val="26"/>
        </w:rPr>
        <w:t xml:space="preserve"> ст.21 БК РФ с учетом Перечня и кодов целевых статей расходов бюджета Новодарковичского сельского поселения</w:t>
      </w:r>
      <w:r w:rsidR="004821EF" w:rsidRPr="00D04007">
        <w:rPr>
          <w:rFonts w:ascii="Times New Roman" w:eastAsiaTheme="minorHAnsi" w:hAnsi="Times New Roman"/>
          <w:sz w:val="26"/>
          <w:szCs w:val="26"/>
        </w:rPr>
        <w:t>.</w:t>
      </w:r>
      <w:proofErr w:type="gramEnd"/>
    </w:p>
    <w:p w:rsidR="00726EB8" w:rsidRPr="00D04007" w:rsidRDefault="00726EB8" w:rsidP="009F071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D04007">
        <w:rPr>
          <w:rFonts w:ascii="Times New Roman" w:hAnsi="Times New Roman"/>
          <w:bCs/>
          <w:sz w:val="26"/>
          <w:szCs w:val="26"/>
        </w:rPr>
        <w:t>Расходы бюджета Новодарковичского сельского поселения по разделамклассификации расходов бюджета, согласно информации, предоставленной Новодарковичской сельской администрацией, представлены в следующей таблице.</w:t>
      </w:r>
    </w:p>
    <w:p w:rsidR="00726EB8" w:rsidRPr="00D04007" w:rsidRDefault="00D23218" w:rsidP="000440DB">
      <w:pPr>
        <w:spacing w:after="0" w:line="240" w:lineRule="auto"/>
        <w:ind w:firstLine="708"/>
        <w:jc w:val="right"/>
        <w:rPr>
          <w:rFonts w:ascii="Times New Roman" w:hAnsi="Times New Roman"/>
          <w:bCs/>
          <w:sz w:val="20"/>
          <w:szCs w:val="20"/>
        </w:rPr>
      </w:pPr>
      <w:r w:rsidRPr="00D04007">
        <w:rPr>
          <w:rFonts w:ascii="Times New Roman" w:hAnsi="Times New Roman"/>
          <w:bCs/>
          <w:sz w:val="20"/>
          <w:szCs w:val="20"/>
        </w:rPr>
        <w:t>Таб</w:t>
      </w:r>
      <w:r w:rsidR="002157EF" w:rsidRPr="00D04007">
        <w:rPr>
          <w:rFonts w:ascii="Times New Roman" w:hAnsi="Times New Roman"/>
          <w:bCs/>
          <w:sz w:val="20"/>
          <w:szCs w:val="20"/>
        </w:rPr>
        <w:t>.</w:t>
      </w:r>
      <w:r w:rsidR="00F340E2" w:rsidRPr="00D04007">
        <w:rPr>
          <w:rFonts w:ascii="Times New Roman" w:hAnsi="Times New Roman"/>
          <w:bCs/>
          <w:sz w:val="20"/>
          <w:szCs w:val="20"/>
        </w:rPr>
        <w:t xml:space="preserve"> (тыс</w:t>
      </w:r>
      <w:proofErr w:type="gramStart"/>
      <w:r w:rsidR="00F340E2" w:rsidRPr="00D04007">
        <w:rPr>
          <w:rFonts w:ascii="Times New Roman" w:hAnsi="Times New Roman"/>
          <w:bCs/>
          <w:sz w:val="20"/>
          <w:szCs w:val="20"/>
        </w:rPr>
        <w:t>.р</w:t>
      </w:r>
      <w:proofErr w:type="gramEnd"/>
      <w:r w:rsidR="00F340E2" w:rsidRPr="00D04007">
        <w:rPr>
          <w:rFonts w:ascii="Times New Roman" w:hAnsi="Times New Roman"/>
          <w:bCs/>
          <w:sz w:val="20"/>
          <w:szCs w:val="20"/>
        </w:rPr>
        <w:t>уб</w:t>
      </w:r>
      <w:r w:rsidR="000440DB">
        <w:rPr>
          <w:rFonts w:ascii="Times New Roman" w:hAnsi="Times New Roman"/>
          <w:bCs/>
          <w:sz w:val="20"/>
          <w:szCs w:val="20"/>
        </w:rPr>
        <w:t>лей</w:t>
      </w:r>
      <w:r w:rsidR="00F340E2" w:rsidRPr="00D04007">
        <w:rPr>
          <w:rFonts w:ascii="Times New Roman" w:hAnsi="Times New Roman"/>
          <w:bCs/>
          <w:sz w:val="20"/>
          <w:szCs w:val="20"/>
        </w:rPr>
        <w:t>)</w:t>
      </w:r>
    </w:p>
    <w:tbl>
      <w:tblPr>
        <w:tblW w:w="5000" w:type="pct"/>
        <w:tblLook w:val="04A0"/>
      </w:tblPr>
      <w:tblGrid>
        <w:gridCol w:w="2549"/>
        <w:gridCol w:w="1367"/>
        <w:gridCol w:w="1401"/>
        <w:gridCol w:w="2257"/>
        <w:gridCol w:w="982"/>
        <w:gridCol w:w="1015"/>
      </w:tblGrid>
      <w:tr w:rsidR="0082738F" w:rsidRPr="00976B76" w:rsidTr="009350AE">
        <w:trPr>
          <w:trHeight w:val="645"/>
        </w:trPr>
        <w:tc>
          <w:tcPr>
            <w:tcW w:w="133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1B50" w:rsidRPr="00D04007" w:rsidRDefault="00001B50" w:rsidP="00143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00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1B50" w:rsidRPr="00D04007" w:rsidRDefault="00D04007" w:rsidP="00044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Ожидаемое исполнение 202</w:t>
            </w:r>
            <w:r w:rsidR="000440D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001B50" w:rsidRPr="00D04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1B50" w:rsidRPr="00D04007" w:rsidRDefault="00D04007" w:rsidP="00044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Проект на 202</w:t>
            </w:r>
            <w:r w:rsidR="000440D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001B50" w:rsidRPr="00D04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79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001B50" w:rsidRPr="00D04007" w:rsidRDefault="00D04007" w:rsidP="00044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Отклонение 202</w:t>
            </w:r>
            <w:r w:rsidR="000440D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001B50" w:rsidRPr="00D04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ода к ожидаемому исполнению 202</w:t>
            </w:r>
            <w:r w:rsidR="000440D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001B50" w:rsidRPr="00D04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13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001B50" w:rsidRPr="00D04007" w:rsidRDefault="00D04007" w:rsidP="00044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Проект на 202</w:t>
            </w:r>
            <w:r w:rsidR="000440D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001B50" w:rsidRPr="00D04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53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1B50" w:rsidRPr="00D04007" w:rsidRDefault="00D04007" w:rsidP="00044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Проект на 202</w:t>
            </w:r>
            <w:r w:rsidR="000440D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001B50" w:rsidRPr="00D04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82738F" w:rsidRPr="00976B76" w:rsidTr="009350AE">
        <w:trPr>
          <w:trHeight w:val="270"/>
        </w:trPr>
        <w:tc>
          <w:tcPr>
            <w:tcW w:w="133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1B50" w:rsidRPr="00D04007" w:rsidRDefault="00001B50" w:rsidP="001439B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00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1B50" w:rsidRPr="00D04007" w:rsidRDefault="00001B50" w:rsidP="00044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00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1B50" w:rsidRPr="00D04007" w:rsidRDefault="00001B50" w:rsidP="00044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00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01B50" w:rsidRPr="00D04007" w:rsidRDefault="00001B50" w:rsidP="00044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00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3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01B50" w:rsidRPr="00D04007" w:rsidRDefault="00001B50" w:rsidP="00044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00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1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1B50" w:rsidRPr="00D04007" w:rsidRDefault="00001B50" w:rsidP="00044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007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82738F" w:rsidRPr="00976B76" w:rsidTr="009350AE">
        <w:trPr>
          <w:trHeight w:val="951"/>
        </w:trPr>
        <w:tc>
          <w:tcPr>
            <w:tcW w:w="133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01B50" w:rsidRPr="00D04007" w:rsidRDefault="00001B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007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4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1B50" w:rsidRPr="000F531D" w:rsidRDefault="000F531D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531D">
              <w:rPr>
                <w:rFonts w:ascii="Times New Roman" w:hAnsi="Times New Roman"/>
                <w:bCs/>
                <w:sz w:val="20"/>
                <w:szCs w:val="20"/>
              </w:rPr>
              <w:t>4 100,0</w:t>
            </w:r>
          </w:p>
        </w:tc>
        <w:tc>
          <w:tcPr>
            <w:tcW w:w="732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1B50" w:rsidRPr="000F531D" w:rsidRDefault="000F531D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531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531D">
              <w:rPr>
                <w:rFonts w:ascii="Times New Roman" w:hAnsi="Times New Roman"/>
                <w:bCs/>
                <w:sz w:val="20"/>
                <w:szCs w:val="20"/>
              </w:rPr>
              <w:t>985,7</w:t>
            </w:r>
          </w:p>
        </w:tc>
        <w:tc>
          <w:tcPr>
            <w:tcW w:w="1179" w:type="pct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01B50" w:rsidRPr="000F531D" w:rsidRDefault="000F531D" w:rsidP="002311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-114,3</w:t>
            </w:r>
          </w:p>
        </w:tc>
        <w:tc>
          <w:tcPr>
            <w:tcW w:w="513" w:type="pct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1B50" w:rsidRPr="000F531D" w:rsidRDefault="000F531D" w:rsidP="000F5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531D">
              <w:rPr>
                <w:rFonts w:ascii="Times New Roman" w:hAnsi="Times New Roman"/>
                <w:bCs/>
                <w:sz w:val="16"/>
                <w:szCs w:val="16"/>
              </w:rPr>
              <w:t xml:space="preserve">4 326,6 </w:t>
            </w:r>
            <w:r w:rsidR="009350AE" w:rsidRPr="000F531D">
              <w:rPr>
                <w:rFonts w:ascii="Times New Roman" w:hAnsi="Times New Roman"/>
                <w:bCs/>
                <w:sz w:val="16"/>
                <w:szCs w:val="16"/>
              </w:rPr>
              <w:t xml:space="preserve">(в том числе </w:t>
            </w:r>
            <w:proofErr w:type="spellStart"/>
            <w:r w:rsidR="009350AE" w:rsidRPr="000F531D">
              <w:rPr>
                <w:rFonts w:ascii="Times New Roman" w:hAnsi="Times New Roman"/>
                <w:bCs/>
                <w:sz w:val="16"/>
                <w:szCs w:val="16"/>
              </w:rPr>
              <w:t>усл</w:t>
            </w:r>
            <w:proofErr w:type="spellEnd"/>
            <w:r w:rsidR="009350AE" w:rsidRPr="000F531D">
              <w:rPr>
                <w:rFonts w:ascii="Times New Roman" w:hAnsi="Times New Roman"/>
                <w:bCs/>
                <w:sz w:val="16"/>
                <w:szCs w:val="16"/>
              </w:rPr>
              <w:t>. утв.</w:t>
            </w:r>
            <w:r w:rsidRPr="000F531D">
              <w:rPr>
                <w:rFonts w:ascii="Times New Roman" w:hAnsi="Times New Roman"/>
                <w:bCs/>
                <w:sz w:val="16"/>
                <w:szCs w:val="16"/>
              </w:rPr>
              <w:t xml:space="preserve"> – 244,8</w:t>
            </w:r>
            <w:r w:rsidR="009350AE" w:rsidRPr="000F531D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531" w:type="pct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0AE" w:rsidRPr="000F531D" w:rsidRDefault="009350AE" w:rsidP="004261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1B50" w:rsidRPr="000F531D" w:rsidRDefault="000F531D" w:rsidP="000F5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531D">
              <w:rPr>
                <w:rFonts w:ascii="Times New Roman" w:hAnsi="Times New Roman"/>
                <w:bCs/>
                <w:sz w:val="20"/>
                <w:szCs w:val="20"/>
              </w:rPr>
              <w:t xml:space="preserve">4 577,6 </w:t>
            </w:r>
            <w:r w:rsidR="009350AE" w:rsidRPr="000F531D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9350AE" w:rsidRPr="000F531D">
              <w:rPr>
                <w:rFonts w:ascii="Times New Roman" w:hAnsi="Times New Roman"/>
                <w:bCs/>
                <w:sz w:val="16"/>
                <w:szCs w:val="16"/>
              </w:rPr>
              <w:t xml:space="preserve">в </w:t>
            </w:r>
            <w:proofErr w:type="spellStart"/>
            <w:r w:rsidR="009350AE" w:rsidRPr="000F531D">
              <w:rPr>
                <w:rFonts w:ascii="Times New Roman" w:hAnsi="Times New Roman"/>
                <w:bCs/>
                <w:sz w:val="16"/>
                <w:szCs w:val="16"/>
              </w:rPr>
              <w:t>томчисле</w:t>
            </w:r>
            <w:proofErr w:type="spellEnd"/>
            <w:r w:rsidR="009350AE" w:rsidRPr="000F531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9350AE" w:rsidRPr="000F531D">
              <w:rPr>
                <w:rFonts w:ascii="Times New Roman" w:hAnsi="Times New Roman"/>
                <w:bCs/>
                <w:sz w:val="16"/>
                <w:szCs w:val="16"/>
              </w:rPr>
              <w:t>усл</w:t>
            </w:r>
            <w:proofErr w:type="spellEnd"/>
            <w:r w:rsidR="009350AE" w:rsidRPr="000F531D">
              <w:rPr>
                <w:rFonts w:ascii="Times New Roman" w:hAnsi="Times New Roman"/>
                <w:bCs/>
                <w:sz w:val="16"/>
                <w:szCs w:val="16"/>
              </w:rPr>
              <w:t>. утв.</w:t>
            </w:r>
            <w:r w:rsidRPr="000F531D">
              <w:rPr>
                <w:rFonts w:ascii="Times New Roman" w:hAnsi="Times New Roman"/>
                <w:bCs/>
                <w:sz w:val="16"/>
                <w:szCs w:val="16"/>
              </w:rPr>
              <w:t xml:space="preserve"> – 496,9</w:t>
            </w:r>
            <w:r w:rsidR="009350AE" w:rsidRPr="000F531D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</w:tr>
      <w:tr w:rsidR="0082738F" w:rsidRPr="00976B76" w:rsidTr="009350AE">
        <w:trPr>
          <w:trHeight w:val="489"/>
        </w:trPr>
        <w:tc>
          <w:tcPr>
            <w:tcW w:w="133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7863" w:rsidRPr="00D04007" w:rsidRDefault="00C4786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</w:pPr>
            <w:r w:rsidRPr="00D04007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 xml:space="preserve">Удельный вес в общем объеме расходов </w:t>
            </w:r>
          </w:p>
        </w:tc>
        <w:tc>
          <w:tcPr>
            <w:tcW w:w="714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7863" w:rsidRPr="000F531D" w:rsidRDefault="00A76E77" w:rsidP="00D0400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23,1%</w:t>
            </w:r>
          </w:p>
        </w:tc>
        <w:tc>
          <w:tcPr>
            <w:tcW w:w="732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7863" w:rsidRPr="000F531D" w:rsidRDefault="00A76E77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23,9%</w:t>
            </w:r>
          </w:p>
        </w:tc>
        <w:tc>
          <w:tcPr>
            <w:tcW w:w="1179" w:type="pct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47863" w:rsidRPr="00A76E77" w:rsidRDefault="00A76E77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</w:pPr>
            <w:r w:rsidRPr="00A76E77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0,8 п.п.</w:t>
            </w:r>
          </w:p>
        </w:tc>
        <w:tc>
          <w:tcPr>
            <w:tcW w:w="513" w:type="pct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47863" w:rsidRPr="00A76E77" w:rsidRDefault="00A76E77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35,9%</w:t>
            </w:r>
          </w:p>
        </w:tc>
        <w:tc>
          <w:tcPr>
            <w:tcW w:w="531" w:type="pct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47863" w:rsidRPr="00A76E77" w:rsidRDefault="00A76E77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37,6%</w:t>
            </w:r>
          </w:p>
        </w:tc>
      </w:tr>
      <w:tr w:rsidR="0082738F" w:rsidRPr="00976B76" w:rsidTr="009350AE">
        <w:trPr>
          <w:trHeight w:val="124"/>
        </w:trPr>
        <w:tc>
          <w:tcPr>
            <w:tcW w:w="13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01B50" w:rsidRPr="00D04007" w:rsidRDefault="00001B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007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1B50" w:rsidRPr="000F531D" w:rsidRDefault="000F531D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531D">
              <w:rPr>
                <w:rFonts w:ascii="Times New Roman" w:hAnsi="Times New Roman"/>
                <w:bCs/>
                <w:sz w:val="20"/>
                <w:szCs w:val="20"/>
              </w:rPr>
              <w:t>222,1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1B50" w:rsidRPr="000F531D" w:rsidRDefault="000F531D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531D">
              <w:rPr>
                <w:rFonts w:ascii="Times New Roman" w:hAnsi="Times New Roman"/>
                <w:bCs/>
                <w:sz w:val="20"/>
                <w:szCs w:val="20"/>
              </w:rPr>
              <w:t>237,7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1B50" w:rsidRPr="000F531D" w:rsidRDefault="000F531D" w:rsidP="009F1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15,6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1B50" w:rsidRPr="000F531D" w:rsidRDefault="000F531D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531D">
              <w:rPr>
                <w:rFonts w:ascii="Times New Roman" w:hAnsi="Times New Roman"/>
                <w:bCs/>
                <w:sz w:val="20"/>
                <w:szCs w:val="20"/>
              </w:rPr>
              <w:t>245,4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1B50" w:rsidRPr="000F531D" w:rsidRDefault="000F531D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531D">
              <w:rPr>
                <w:rFonts w:ascii="Times New Roman" w:hAnsi="Times New Roman"/>
                <w:bCs/>
                <w:sz w:val="20"/>
                <w:szCs w:val="20"/>
              </w:rPr>
              <w:t>253,8</w:t>
            </w:r>
          </w:p>
        </w:tc>
      </w:tr>
      <w:tr w:rsidR="0082738F" w:rsidRPr="00976B76" w:rsidTr="009350AE">
        <w:trPr>
          <w:trHeight w:val="124"/>
        </w:trPr>
        <w:tc>
          <w:tcPr>
            <w:tcW w:w="13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7863" w:rsidRPr="00D04007" w:rsidRDefault="00C478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</w:rPr>
            </w:pPr>
            <w:r w:rsidRPr="00D04007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Удельный вес в общем объеме расходов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7863" w:rsidRPr="000F531D" w:rsidRDefault="00A76E77" w:rsidP="00D0400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1,3%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7863" w:rsidRPr="00A76E77" w:rsidRDefault="00A76E77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</w:pPr>
            <w:r w:rsidRPr="00A76E77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1,4%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47863" w:rsidRPr="00A76E77" w:rsidRDefault="00A76E77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</w:pPr>
            <w:r w:rsidRPr="00A76E77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0,1 п.п.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47863" w:rsidRPr="00A76E77" w:rsidRDefault="00A76E77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2,0%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47863" w:rsidRPr="00A76E77" w:rsidRDefault="00A76E77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2,1%</w:t>
            </w:r>
          </w:p>
        </w:tc>
      </w:tr>
      <w:tr w:rsidR="0082738F" w:rsidRPr="00976B76" w:rsidTr="009350AE">
        <w:trPr>
          <w:trHeight w:val="864"/>
        </w:trPr>
        <w:tc>
          <w:tcPr>
            <w:tcW w:w="13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01B50" w:rsidRPr="00D04007" w:rsidRDefault="00001B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007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1B50" w:rsidRPr="000F531D" w:rsidRDefault="000F531D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531D">
              <w:rPr>
                <w:rFonts w:ascii="Times New Roman" w:hAnsi="Times New Roman"/>
                <w:bCs/>
                <w:sz w:val="20"/>
                <w:szCs w:val="20"/>
              </w:rPr>
              <w:t>13,2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1B50" w:rsidRPr="000F531D" w:rsidRDefault="000F531D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531D">
              <w:rPr>
                <w:rFonts w:ascii="Times New Roman" w:hAnsi="Times New Roman"/>
                <w:bCs/>
                <w:sz w:val="20"/>
                <w:szCs w:val="20"/>
              </w:rPr>
              <w:t>23,2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01B50" w:rsidRPr="000F531D" w:rsidRDefault="000F531D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1B50" w:rsidRPr="000F531D" w:rsidRDefault="000F531D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531D">
              <w:rPr>
                <w:rFonts w:ascii="Times New Roman" w:hAnsi="Times New Roman"/>
                <w:bCs/>
                <w:sz w:val="20"/>
                <w:szCs w:val="20"/>
              </w:rPr>
              <w:t>23,2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1B50" w:rsidRPr="000F531D" w:rsidRDefault="000F531D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531D">
              <w:rPr>
                <w:rFonts w:ascii="Times New Roman" w:hAnsi="Times New Roman"/>
                <w:bCs/>
                <w:sz w:val="20"/>
                <w:szCs w:val="20"/>
              </w:rPr>
              <w:t>23,2</w:t>
            </w:r>
          </w:p>
        </w:tc>
      </w:tr>
      <w:tr w:rsidR="0082738F" w:rsidRPr="00976B76" w:rsidTr="009350AE">
        <w:trPr>
          <w:trHeight w:val="340"/>
        </w:trPr>
        <w:tc>
          <w:tcPr>
            <w:tcW w:w="13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7863" w:rsidRPr="00D04007" w:rsidRDefault="00C478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</w:rPr>
            </w:pPr>
            <w:r w:rsidRPr="00D04007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Удельный вес в общем объеме расходов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7863" w:rsidRPr="000F531D" w:rsidRDefault="00A76E77" w:rsidP="00615D0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0,1%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7863" w:rsidRPr="000F531D" w:rsidRDefault="00A76E77" w:rsidP="0023114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0,1%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47863" w:rsidRPr="00A76E77" w:rsidRDefault="00A76E77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</w:pPr>
            <w:r w:rsidRPr="00A76E77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0 п.п.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47863" w:rsidRPr="00A76E77" w:rsidRDefault="00A76E77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0,2%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47863" w:rsidRPr="00A76E77" w:rsidRDefault="00A76E77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0,2%</w:t>
            </w:r>
          </w:p>
        </w:tc>
      </w:tr>
      <w:tr w:rsidR="0082738F" w:rsidRPr="00976B76" w:rsidTr="009350AE">
        <w:trPr>
          <w:trHeight w:val="385"/>
        </w:trPr>
        <w:tc>
          <w:tcPr>
            <w:tcW w:w="133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001B50" w:rsidRPr="00D04007" w:rsidRDefault="00001B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007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01B50" w:rsidRPr="000F531D" w:rsidRDefault="000F531D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531D">
              <w:rPr>
                <w:rFonts w:ascii="Times New Roman" w:hAnsi="Times New Roman"/>
                <w:bCs/>
                <w:sz w:val="20"/>
                <w:szCs w:val="20"/>
              </w:rPr>
              <w:t>3 896,2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01B50" w:rsidRPr="000F531D" w:rsidRDefault="000F531D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531D">
              <w:rPr>
                <w:rFonts w:ascii="Times New Roman" w:hAnsi="Times New Roman"/>
                <w:bCs/>
                <w:sz w:val="20"/>
                <w:szCs w:val="20"/>
              </w:rPr>
              <w:t>5 814,5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B50" w:rsidRPr="000F531D" w:rsidRDefault="000F531D" w:rsidP="002311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1 918,3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50" w:rsidRPr="000F531D" w:rsidRDefault="000F531D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531D">
              <w:rPr>
                <w:rFonts w:ascii="Times New Roman" w:hAnsi="Times New Roman"/>
                <w:bCs/>
                <w:sz w:val="20"/>
                <w:szCs w:val="20"/>
              </w:rPr>
              <w:t>1 075,4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01B50" w:rsidRPr="000F531D" w:rsidRDefault="000F531D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531D">
              <w:rPr>
                <w:rFonts w:ascii="Times New Roman" w:hAnsi="Times New Roman"/>
                <w:bCs/>
                <w:sz w:val="20"/>
                <w:szCs w:val="20"/>
              </w:rPr>
              <w:t>1 017,2</w:t>
            </w:r>
          </w:p>
        </w:tc>
      </w:tr>
      <w:tr w:rsidR="0082738F" w:rsidRPr="00A76E77" w:rsidTr="009350AE">
        <w:trPr>
          <w:trHeight w:val="385"/>
        </w:trPr>
        <w:tc>
          <w:tcPr>
            <w:tcW w:w="133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47863" w:rsidRPr="00D04007" w:rsidRDefault="00C478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</w:rPr>
            </w:pPr>
            <w:r w:rsidRPr="00D04007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Удельный вес в общем объеме расходов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47863" w:rsidRPr="000F531D" w:rsidRDefault="00A76E77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22,0%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47863" w:rsidRPr="000F531D" w:rsidRDefault="00A76E77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22,9%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63" w:rsidRPr="00A76E77" w:rsidRDefault="00A76E77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</w:pPr>
            <w:r w:rsidRPr="00A76E77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0,9 п.п.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63" w:rsidRPr="00A76E77" w:rsidRDefault="00A76E77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8,9%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47863" w:rsidRPr="00A76E77" w:rsidRDefault="00A76E77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8,4%</w:t>
            </w:r>
          </w:p>
        </w:tc>
      </w:tr>
      <w:tr w:rsidR="0082738F" w:rsidRPr="00976B76" w:rsidTr="009350AE">
        <w:trPr>
          <w:trHeight w:val="341"/>
        </w:trPr>
        <w:tc>
          <w:tcPr>
            <w:tcW w:w="13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01B50" w:rsidRPr="00D04007" w:rsidRDefault="00001B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007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1B50" w:rsidRPr="000F531D" w:rsidRDefault="000F531D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531D">
              <w:rPr>
                <w:rFonts w:ascii="Times New Roman" w:hAnsi="Times New Roman"/>
                <w:bCs/>
                <w:sz w:val="20"/>
                <w:szCs w:val="20"/>
              </w:rPr>
              <w:t>9 535,3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1B50" w:rsidRPr="000F531D" w:rsidRDefault="000F531D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531D">
              <w:rPr>
                <w:rFonts w:ascii="Times New Roman" w:hAnsi="Times New Roman"/>
                <w:bCs/>
                <w:sz w:val="20"/>
                <w:szCs w:val="20"/>
              </w:rPr>
              <w:t>6 078,3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01B50" w:rsidRPr="000F531D" w:rsidRDefault="000F531D" w:rsidP="004B2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-3 457,0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1B50" w:rsidRPr="000F531D" w:rsidRDefault="000F531D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531D">
              <w:rPr>
                <w:rFonts w:ascii="Times New Roman" w:hAnsi="Times New Roman"/>
                <w:bCs/>
                <w:sz w:val="20"/>
                <w:szCs w:val="20"/>
              </w:rPr>
              <w:t>5 887,3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1B50" w:rsidRPr="000F531D" w:rsidRDefault="000F531D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531D">
              <w:rPr>
                <w:rFonts w:ascii="Times New Roman" w:hAnsi="Times New Roman"/>
                <w:bCs/>
                <w:sz w:val="20"/>
                <w:szCs w:val="20"/>
              </w:rPr>
              <w:t>5 783,6</w:t>
            </w:r>
          </w:p>
        </w:tc>
      </w:tr>
      <w:tr w:rsidR="0082738F" w:rsidRPr="00976B76" w:rsidTr="009350AE">
        <w:trPr>
          <w:trHeight w:val="281"/>
        </w:trPr>
        <w:tc>
          <w:tcPr>
            <w:tcW w:w="13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7863" w:rsidRPr="00D04007" w:rsidRDefault="00C478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</w:rPr>
            </w:pPr>
            <w:r w:rsidRPr="00D04007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Удельный вес в общем объеме расходов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7863" w:rsidRPr="000F531D" w:rsidRDefault="00A76E77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53,7%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7863" w:rsidRPr="000F531D" w:rsidRDefault="00A76E77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36,5%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47863" w:rsidRPr="00A76E77" w:rsidRDefault="00A76E77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</w:pPr>
            <w:r w:rsidRPr="00A76E77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-17,2 п.п.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47863" w:rsidRPr="00A76E77" w:rsidRDefault="00A76E77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48,8%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47863" w:rsidRPr="00A76E77" w:rsidRDefault="00A76E77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47,5%</w:t>
            </w:r>
          </w:p>
        </w:tc>
      </w:tr>
      <w:tr w:rsidR="0082738F" w:rsidRPr="00976B76" w:rsidTr="009350AE">
        <w:trPr>
          <w:trHeight w:val="373"/>
        </w:trPr>
        <w:tc>
          <w:tcPr>
            <w:tcW w:w="13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01B50" w:rsidRPr="00D04007" w:rsidRDefault="00001B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007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1B50" w:rsidRPr="000F531D" w:rsidRDefault="000F531D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531D">
              <w:rPr>
                <w:rFonts w:ascii="Times New Roman" w:hAnsi="Times New Roman"/>
                <w:bCs/>
                <w:sz w:val="20"/>
                <w:szCs w:val="20"/>
              </w:rPr>
              <w:t>910,3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1B50" w:rsidRPr="000F531D" w:rsidRDefault="000F531D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531D">
              <w:rPr>
                <w:rFonts w:ascii="Times New Roman" w:hAnsi="Times New Roman"/>
                <w:bCs/>
                <w:sz w:val="20"/>
                <w:szCs w:val="20"/>
              </w:rPr>
              <w:t>437,3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01B50" w:rsidRPr="000F531D" w:rsidRDefault="006E57C5" w:rsidP="004B2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-473,0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1B50" w:rsidRPr="000F531D" w:rsidRDefault="000F531D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531D">
              <w:rPr>
                <w:rFonts w:ascii="Times New Roman" w:hAnsi="Times New Roman"/>
                <w:bCs/>
                <w:sz w:val="20"/>
                <w:szCs w:val="20"/>
              </w:rPr>
              <w:t>437,3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1B50" w:rsidRPr="000F531D" w:rsidRDefault="000F531D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531D">
              <w:rPr>
                <w:rFonts w:ascii="Times New Roman" w:hAnsi="Times New Roman"/>
                <w:bCs/>
                <w:sz w:val="20"/>
                <w:szCs w:val="20"/>
              </w:rPr>
              <w:t>437,3</w:t>
            </w:r>
          </w:p>
        </w:tc>
      </w:tr>
      <w:tr w:rsidR="0082738F" w:rsidRPr="00A76E77" w:rsidTr="009350AE">
        <w:trPr>
          <w:trHeight w:val="451"/>
        </w:trPr>
        <w:tc>
          <w:tcPr>
            <w:tcW w:w="13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7863" w:rsidRPr="00D04007" w:rsidRDefault="00C478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</w:rPr>
            </w:pPr>
            <w:r w:rsidRPr="00D04007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Удельный вес в общем объеме расходов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7863" w:rsidRPr="000F531D" w:rsidRDefault="00A76E77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5,1%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7863" w:rsidRPr="000F531D" w:rsidRDefault="00A76E77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2,6%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47863" w:rsidRPr="00A76E77" w:rsidRDefault="00A76E77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</w:pPr>
            <w:r w:rsidRPr="00A76E77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-2,5 п.п.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47863" w:rsidRPr="00A76E77" w:rsidRDefault="00A76E77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3,6%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47863" w:rsidRPr="00A76E77" w:rsidRDefault="00A76E77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3,6%</w:t>
            </w:r>
          </w:p>
        </w:tc>
      </w:tr>
      <w:tr w:rsidR="0082738F" w:rsidRPr="00976B76" w:rsidTr="009350AE">
        <w:trPr>
          <w:trHeight w:val="260"/>
        </w:trPr>
        <w:tc>
          <w:tcPr>
            <w:tcW w:w="133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001B50" w:rsidRPr="00D04007" w:rsidRDefault="00001B50" w:rsidP="001439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007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01B50" w:rsidRPr="000F531D" w:rsidRDefault="000F531D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531D">
              <w:rPr>
                <w:rFonts w:ascii="Times New Roman" w:hAnsi="Times New Roman"/>
                <w:bCs/>
                <w:sz w:val="20"/>
                <w:szCs w:val="20"/>
              </w:rPr>
              <w:t>70,8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01B50" w:rsidRPr="000F531D" w:rsidRDefault="000F531D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531D">
              <w:rPr>
                <w:rFonts w:ascii="Times New Roman" w:hAnsi="Times New Roman"/>
                <w:bCs/>
                <w:sz w:val="20"/>
                <w:szCs w:val="20"/>
              </w:rPr>
              <w:t>71,5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B50" w:rsidRPr="000F531D" w:rsidRDefault="006E57C5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50" w:rsidRPr="000F531D" w:rsidRDefault="000F531D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531D">
              <w:rPr>
                <w:rFonts w:ascii="Times New Roman" w:hAnsi="Times New Roman"/>
                <w:bCs/>
                <w:sz w:val="20"/>
                <w:szCs w:val="20"/>
              </w:rPr>
              <w:t>73,7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01B50" w:rsidRPr="000F531D" w:rsidRDefault="000F531D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531D">
              <w:rPr>
                <w:rFonts w:ascii="Times New Roman" w:hAnsi="Times New Roman"/>
                <w:bCs/>
                <w:sz w:val="20"/>
                <w:szCs w:val="20"/>
              </w:rPr>
              <w:t>73,7</w:t>
            </w:r>
          </w:p>
        </w:tc>
      </w:tr>
      <w:tr w:rsidR="0082738F" w:rsidRPr="00976B76" w:rsidTr="009350AE">
        <w:trPr>
          <w:trHeight w:val="350"/>
        </w:trPr>
        <w:tc>
          <w:tcPr>
            <w:tcW w:w="133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47863" w:rsidRPr="00D04007" w:rsidRDefault="00C478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</w:rPr>
            </w:pPr>
            <w:r w:rsidRPr="00D04007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Удельный вес в общем объеме расходов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47863" w:rsidRPr="000F531D" w:rsidRDefault="00A76E77" w:rsidP="00D0400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0,4%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47863" w:rsidRPr="000F531D" w:rsidRDefault="00A76E77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0,4%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63" w:rsidRPr="00A76E77" w:rsidRDefault="00A76E77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</w:pPr>
            <w:r w:rsidRPr="00A76E77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0 п.п.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63" w:rsidRPr="00A76E77" w:rsidRDefault="00A76E77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0,6%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47863" w:rsidRPr="00A76E77" w:rsidRDefault="00A76E77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0,6%</w:t>
            </w:r>
          </w:p>
        </w:tc>
      </w:tr>
      <w:tr w:rsidR="0082738F" w:rsidRPr="00976B76" w:rsidTr="009350AE">
        <w:trPr>
          <w:trHeight w:val="345"/>
        </w:trPr>
        <w:tc>
          <w:tcPr>
            <w:tcW w:w="133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001B50" w:rsidRPr="00D04007" w:rsidRDefault="00001B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007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бюджета - ИТОГО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1B50" w:rsidRPr="000F531D" w:rsidRDefault="000F531D" w:rsidP="006956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531D">
              <w:rPr>
                <w:rFonts w:ascii="Times New Roman" w:hAnsi="Times New Roman"/>
                <w:b/>
                <w:bCs/>
                <w:sz w:val="20"/>
                <w:szCs w:val="20"/>
              </w:rPr>
              <w:t>17 756,0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1B50" w:rsidRPr="000F531D" w:rsidRDefault="000F531D" w:rsidP="006956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531D">
              <w:rPr>
                <w:rFonts w:ascii="Times New Roman" w:hAnsi="Times New Roman"/>
                <w:b/>
                <w:bCs/>
                <w:sz w:val="20"/>
                <w:szCs w:val="20"/>
              </w:rPr>
              <w:t>16 648,3</w:t>
            </w:r>
          </w:p>
        </w:tc>
        <w:tc>
          <w:tcPr>
            <w:tcW w:w="117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1B50" w:rsidRPr="000F531D" w:rsidRDefault="006E57C5" w:rsidP="002311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-1 107,7</w:t>
            </w:r>
          </w:p>
        </w:tc>
        <w:tc>
          <w:tcPr>
            <w:tcW w:w="5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1B50" w:rsidRPr="000F531D" w:rsidRDefault="000F531D" w:rsidP="006956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531D">
              <w:rPr>
                <w:rFonts w:ascii="Times New Roman" w:hAnsi="Times New Roman"/>
                <w:b/>
                <w:bCs/>
                <w:sz w:val="20"/>
                <w:szCs w:val="20"/>
              </w:rPr>
              <w:t>12 069,1</w:t>
            </w:r>
          </w:p>
        </w:tc>
        <w:tc>
          <w:tcPr>
            <w:tcW w:w="53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1B50" w:rsidRPr="000F531D" w:rsidRDefault="000F531D" w:rsidP="006956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531D">
              <w:rPr>
                <w:rFonts w:ascii="Times New Roman" w:hAnsi="Times New Roman"/>
                <w:b/>
                <w:bCs/>
                <w:sz w:val="20"/>
                <w:szCs w:val="20"/>
              </w:rPr>
              <w:t>12 166,3</w:t>
            </w:r>
          </w:p>
        </w:tc>
      </w:tr>
    </w:tbl>
    <w:p w:rsidR="009F2477" w:rsidRPr="00F86785" w:rsidRDefault="00726EB8" w:rsidP="009F24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86785">
        <w:rPr>
          <w:rFonts w:ascii="Times New Roman" w:hAnsi="Times New Roman"/>
          <w:bCs/>
          <w:sz w:val="26"/>
          <w:szCs w:val="26"/>
        </w:rPr>
        <w:t xml:space="preserve">Расходы бюджета Новодарковичского сельского поселения </w:t>
      </w:r>
      <w:r w:rsidR="00F86785">
        <w:rPr>
          <w:rFonts w:ascii="Times New Roman" w:hAnsi="Times New Roman"/>
          <w:bCs/>
          <w:sz w:val="26"/>
          <w:szCs w:val="26"/>
        </w:rPr>
        <w:t>на 202</w:t>
      </w:r>
      <w:r w:rsidR="00DD1D55">
        <w:rPr>
          <w:rFonts w:ascii="Times New Roman" w:hAnsi="Times New Roman"/>
          <w:bCs/>
          <w:sz w:val="26"/>
          <w:szCs w:val="26"/>
        </w:rPr>
        <w:t>2</w:t>
      </w:r>
      <w:r w:rsidRPr="00F86785">
        <w:rPr>
          <w:rFonts w:ascii="Times New Roman" w:hAnsi="Times New Roman"/>
          <w:bCs/>
          <w:sz w:val="26"/>
          <w:szCs w:val="26"/>
        </w:rPr>
        <w:t xml:space="preserve"> год</w:t>
      </w:r>
      <w:r w:rsidR="00DD1D55">
        <w:rPr>
          <w:rFonts w:ascii="Times New Roman" w:hAnsi="Times New Roman"/>
          <w:bCs/>
          <w:sz w:val="26"/>
          <w:szCs w:val="26"/>
        </w:rPr>
        <w:t xml:space="preserve"> </w:t>
      </w:r>
      <w:r w:rsidRPr="00F86785">
        <w:rPr>
          <w:rFonts w:ascii="Times New Roman" w:hAnsi="Times New Roman"/>
          <w:bCs/>
          <w:sz w:val="26"/>
          <w:szCs w:val="26"/>
        </w:rPr>
        <w:t xml:space="preserve">планируются в объеме </w:t>
      </w:r>
      <w:r w:rsidR="00F86785" w:rsidRPr="00F86785">
        <w:rPr>
          <w:rFonts w:ascii="Times New Roman" w:hAnsi="Times New Roman"/>
          <w:bCs/>
          <w:sz w:val="26"/>
          <w:szCs w:val="26"/>
        </w:rPr>
        <w:t>1</w:t>
      </w:r>
      <w:r w:rsidR="00DD1D55">
        <w:rPr>
          <w:rFonts w:ascii="Times New Roman" w:hAnsi="Times New Roman"/>
          <w:bCs/>
          <w:sz w:val="26"/>
          <w:szCs w:val="26"/>
        </w:rPr>
        <w:t>6 </w:t>
      </w:r>
      <w:r w:rsidR="00F86785" w:rsidRPr="00F86785">
        <w:rPr>
          <w:rFonts w:ascii="Times New Roman" w:hAnsi="Times New Roman"/>
          <w:bCs/>
          <w:sz w:val="26"/>
          <w:szCs w:val="26"/>
        </w:rPr>
        <w:t>6</w:t>
      </w:r>
      <w:r w:rsidR="00DD1D55">
        <w:rPr>
          <w:rFonts w:ascii="Times New Roman" w:hAnsi="Times New Roman"/>
          <w:bCs/>
          <w:sz w:val="26"/>
          <w:szCs w:val="26"/>
        </w:rPr>
        <w:t>48,3</w:t>
      </w:r>
      <w:r w:rsidRPr="00F86785">
        <w:rPr>
          <w:rFonts w:ascii="Times New Roman" w:hAnsi="Times New Roman"/>
          <w:bCs/>
          <w:sz w:val="26"/>
          <w:szCs w:val="26"/>
        </w:rPr>
        <w:t xml:space="preserve"> тыс</w:t>
      </w:r>
      <w:proofErr w:type="gramStart"/>
      <w:r w:rsidRPr="00F86785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F86785">
        <w:rPr>
          <w:rFonts w:ascii="Times New Roman" w:hAnsi="Times New Roman"/>
          <w:bCs/>
          <w:sz w:val="26"/>
          <w:szCs w:val="26"/>
        </w:rPr>
        <w:t>уб</w:t>
      </w:r>
      <w:r w:rsidR="00DD1D55">
        <w:rPr>
          <w:rFonts w:ascii="Times New Roman" w:hAnsi="Times New Roman"/>
          <w:bCs/>
          <w:sz w:val="26"/>
          <w:szCs w:val="26"/>
        </w:rPr>
        <w:t>лей</w:t>
      </w:r>
      <w:r w:rsidRPr="00F86785">
        <w:rPr>
          <w:rFonts w:ascii="Times New Roman" w:hAnsi="Times New Roman"/>
          <w:bCs/>
          <w:sz w:val="26"/>
          <w:szCs w:val="26"/>
        </w:rPr>
        <w:t xml:space="preserve">, что на </w:t>
      </w:r>
      <w:r w:rsidR="00DD1D55">
        <w:rPr>
          <w:rFonts w:ascii="Times New Roman" w:hAnsi="Times New Roman"/>
          <w:bCs/>
          <w:sz w:val="26"/>
          <w:szCs w:val="26"/>
        </w:rPr>
        <w:t xml:space="preserve">1 107,7 </w:t>
      </w:r>
      <w:r w:rsidRPr="00F86785">
        <w:rPr>
          <w:rFonts w:ascii="Times New Roman" w:hAnsi="Times New Roman"/>
          <w:bCs/>
          <w:sz w:val="26"/>
          <w:szCs w:val="26"/>
        </w:rPr>
        <w:t>тыс.</w:t>
      </w:r>
      <w:r w:rsidR="008811A7" w:rsidRPr="00F86785">
        <w:rPr>
          <w:rFonts w:ascii="Times New Roman" w:hAnsi="Times New Roman"/>
          <w:bCs/>
          <w:sz w:val="26"/>
          <w:szCs w:val="26"/>
        </w:rPr>
        <w:t>руб</w:t>
      </w:r>
      <w:r w:rsidR="00DD1D55">
        <w:rPr>
          <w:rFonts w:ascii="Times New Roman" w:hAnsi="Times New Roman"/>
          <w:bCs/>
          <w:sz w:val="26"/>
          <w:szCs w:val="26"/>
        </w:rPr>
        <w:t>лей</w:t>
      </w:r>
      <w:r w:rsidR="008811A7" w:rsidRPr="00F86785">
        <w:rPr>
          <w:rFonts w:ascii="Times New Roman" w:hAnsi="Times New Roman"/>
          <w:bCs/>
          <w:sz w:val="26"/>
          <w:szCs w:val="26"/>
        </w:rPr>
        <w:t xml:space="preserve"> </w:t>
      </w:r>
      <w:r w:rsidR="009F2477" w:rsidRPr="00F86785">
        <w:rPr>
          <w:rFonts w:ascii="Times New Roman" w:hAnsi="Times New Roman"/>
          <w:bCs/>
          <w:sz w:val="26"/>
          <w:szCs w:val="26"/>
        </w:rPr>
        <w:t>меньше</w:t>
      </w:r>
      <w:r w:rsidRPr="00F86785">
        <w:rPr>
          <w:rFonts w:ascii="Times New Roman" w:hAnsi="Times New Roman"/>
          <w:bCs/>
          <w:sz w:val="26"/>
          <w:szCs w:val="26"/>
        </w:rPr>
        <w:t xml:space="preserve"> ожидаем</w:t>
      </w:r>
      <w:r w:rsidR="008811A7" w:rsidRPr="00F86785">
        <w:rPr>
          <w:rFonts w:ascii="Times New Roman" w:hAnsi="Times New Roman"/>
          <w:bCs/>
          <w:sz w:val="26"/>
          <w:szCs w:val="26"/>
        </w:rPr>
        <w:t>ого исполнения р</w:t>
      </w:r>
      <w:r w:rsidR="00AC3701" w:rsidRPr="00F86785">
        <w:rPr>
          <w:rFonts w:ascii="Times New Roman" w:hAnsi="Times New Roman"/>
          <w:bCs/>
          <w:sz w:val="26"/>
          <w:szCs w:val="26"/>
        </w:rPr>
        <w:t xml:space="preserve">асходов </w:t>
      </w:r>
      <w:r w:rsidR="00F86785" w:rsidRPr="00F86785">
        <w:rPr>
          <w:rFonts w:ascii="Times New Roman" w:hAnsi="Times New Roman"/>
          <w:bCs/>
          <w:sz w:val="26"/>
          <w:szCs w:val="26"/>
        </w:rPr>
        <w:t>бюджета поселения в 202</w:t>
      </w:r>
      <w:r w:rsidR="00DD1D55">
        <w:rPr>
          <w:rFonts w:ascii="Times New Roman" w:hAnsi="Times New Roman"/>
          <w:bCs/>
          <w:sz w:val="26"/>
          <w:szCs w:val="26"/>
        </w:rPr>
        <w:t>1</w:t>
      </w:r>
      <w:r w:rsidRPr="00F86785">
        <w:rPr>
          <w:rFonts w:ascii="Times New Roman" w:hAnsi="Times New Roman"/>
          <w:bCs/>
          <w:sz w:val="26"/>
          <w:szCs w:val="26"/>
        </w:rPr>
        <w:t xml:space="preserve"> год</w:t>
      </w:r>
      <w:r w:rsidR="008811A7" w:rsidRPr="00F86785">
        <w:rPr>
          <w:rFonts w:ascii="Times New Roman" w:hAnsi="Times New Roman"/>
          <w:bCs/>
          <w:sz w:val="26"/>
          <w:szCs w:val="26"/>
        </w:rPr>
        <w:t>у</w:t>
      </w:r>
      <w:r w:rsidRPr="00F86785">
        <w:rPr>
          <w:rFonts w:ascii="Times New Roman" w:hAnsi="Times New Roman"/>
          <w:bCs/>
          <w:sz w:val="26"/>
          <w:szCs w:val="26"/>
        </w:rPr>
        <w:t xml:space="preserve"> (</w:t>
      </w:r>
      <w:r w:rsidR="00DD1D55">
        <w:rPr>
          <w:rFonts w:ascii="Times New Roman" w:hAnsi="Times New Roman"/>
          <w:bCs/>
          <w:sz w:val="26"/>
          <w:szCs w:val="26"/>
        </w:rPr>
        <w:t xml:space="preserve">17 756,0 </w:t>
      </w:r>
      <w:r w:rsidR="008811A7" w:rsidRPr="00F86785">
        <w:rPr>
          <w:rFonts w:ascii="Times New Roman" w:hAnsi="Times New Roman"/>
          <w:bCs/>
          <w:sz w:val="26"/>
          <w:szCs w:val="26"/>
        </w:rPr>
        <w:t>тыс</w:t>
      </w:r>
      <w:r w:rsidR="00DD1D55">
        <w:rPr>
          <w:rFonts w:ascii="Times New Roman" w:hAnsi="Times New Roman"/>
          <w:bCs/>
          <w:sz w:val="26"/>
          <w:szCs w:val="26"/>
        </w:rPr>
        <w:t>.</w:t>
      </w:r>
      <w:r w:rsidR="008811A7" w:rsidRPr="00F86785">
        <w:rPr>
          <w:rFonts w:ascii="Times New Roman" w:hAnsi="Times New Roman"/>
          <w:bCs/>
          <w:sz w:val="26"/>
          <w:szCs w:val="26"/>
        </w:rPr>
        <w:t>руб</w:t>
      </w:r>
      <w:r w:rsidR="00DD1D55">
        <w:rPr>
          <w:rFonts w:ascii="Times New Roman" w:hAnsi="Times New Roman"/>
          <w:bCs/>
          <w:sz w:val="26"/>
          <w:szCs w:val="26"/>
        </w:rPr>
        <w:t>лей</w:t>
      </w:r>
      <w:r w:rsidR="0028305E" w:rsidRPr="00F86785">
        <w:rPr>
          <w:rFonts w:ascii="Times New Roman" w:hAnsi="Times New Roman"/>
          <w:bCs/>
          <w:sz w:val="26"/>
          <w:szCs w:val="26"/>
        </w:rPr>
        <w:t>.</w:t>
      </w:r>
      <w:r w:rsidR="00327102">
        <w:rPr>
          <w:rFonts w:ascii="Times New Roman" w:hAnsi="Times New Roman"/>
          <w:bCs/>
          <w:sz w:val="26"/>
          <w:szCs w:val="26"/>
        </w:rPr>
        <w:t xml:space="preserve"> Уменьшение расходов в 202</w:t>
      </w:r>
      <w:r w:rsidR="00DD1D55">
        <w:rPr>
          <w:rFonts w:ascii="Times New Roman" w:hAnsi="Times New Roman"/>
          <w:bCs/>
          <w:sz w:val="26"/>
          <w:szCs w:val="26"/>
        </w:rPr>
        <w:t>2</w:t>
      </w:r>
      <w:r w:rsidR="009F2477" w:rsidRPr="00F86785">
        <w:rPr>
          <w:rFonts w:ascii="Times New Roman" w:hAnsi="Times New Roman"/>
          <w:bCs/>
          <w:sz w:val="26"/>
          <w:szCs w:val="26"/>
        </w:rPr>
        <w:t xml:space="preserve"> году обусловлено, в основном, уменьшением расходов по раздел</w:t>
      </w:r>
      <w:r w:rsidR="00DD1D55">
        <w:rPr>
          <w:rFonts w:ascii="Times New Roman" w:hAnsi="Times New Roman"/>
          <w:bCs/>
          <w:sz w:val="26"/>
          <w:szCs w:val="26"/>
        </w:rPr>
        <w:t>ам</w:t>
      </w:r>
      <w:r w:rsidR="009F2477" w:rsidRPr="00F86785">
        <w:rPr>
          <w:rFonts w:ascii="Times New Roman" w:hAnsi="Times New Roman"/>
          <w:bCs/>
          <w:sz w:val="26"/>
          <w:szCs w:val="26"/>
        </w:rPr>
        <w:t xml:space="preserve"> «</w:t>
      </w:r>
      <w:r w:rsidR="00DD1D55">
        <w:rPr>
          <w:rFonts w:ascii="Times New Roman" w:hAnsi="Times New Roman"/>
          <w:bCs/>
          <w:sz w:val="26"/>
          <w:szCs w:val="26"/>
        </w:rPr>
        <w:t>Жилищно-коммунальное хозяйство» и «Культура и кинематография»</w:t>
      </w:r>
      <w:r w:rsidR="009F2477" w:rsidRPr="00F86785">
        <w:rPr>
          <w:rFonts w:ascii="Times New Roman" w:hAnsi="Times New Roman"/>
          <w:bCs/>
          <w:sz w:val="26"/>
          <w:szCs w:val="26"/>
        </w:rPr>
        <w:t xml:space="preserve">.  </w:t>
      </w:r>
    </w:p>
    <w:p w:rsidR="00C47863" w:rsidRPr="005759D2" w:rsidRDefault="00C47863" w:rsidP="009F24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F86785">
        <w:rPr>
          <w:rFonts w:ascii="Times New Roman" w:hAnsi="Times New Roman"/>
          <w:bCs/>
          <w:sz w:val="26"/>
          <w:szCs w:val="26"/>
        </w:rPr>
        <w:t xml:space="preserve">Наибольший удельный вес </w:t>
      </w:r>
      <w:r w:rsidR="00921B77" w:rsidRPr="00F86785">
        <w:rPr>
          <w:rFonts w:ascii="Times New Roman" w:hAnsi="Times New Roman"/>
          <w:bCs/>
          <w:sz w:val="26"/>
          <w:szCs w:val="26"/>
        </w:rPr>
        <w:t>в планир</w:t>
      </w:r>
      <w:r w:rsidR="00F86785" w:rsidRPr="00F86785">
        <w:rPr>
          <w:rFonts w:ascii="Times New Roman" w:hAnsi="Times New Roman"/>
          <w:bCs/>
          <w:sz w:val="26"/>
          <w:szCs w:val="26"/>
        </w:rPr>
        <w:t>уемых расходах поселения на 202</w:t>
      </w:r>
      <w:r w:rsidR="00DD1D55">
        <w:rPr>
          <w:rFonts w:ascii="Times New Roman" w:hAnsi="Times New Roman"/>
          <w:bCs/>
          <w:sz w:val="26"/>
          <w:szCs w:val="26"/>
        </w:rPr>
        <w:t>2</w:t>
      </w:r>
      <w:r w:rsidR="00921B77" w:rsidRPr="00F86785">
        <w:rPr>
          <w:rFonts w:ascii="Times New Roman" w:hAnsi="Times New Roman"/>
          <w:bCs/>
          <w:sz w:val="26"/>
          <w:szCs w:val="26"/>
        </w:rPr>
        <w:t xml:space="preserve"> год приходи</w:t>
      </w:r>
      <w:r w:rsidR="00F30997" w:rsidRPr="00F86785">
        <w:rPr>
          <w:rFonts w:ascii="Times New Roman" w:hAnsi="Times New Roman"/>
          <w:bCs/>
          <w:sz w:val="26"/>
          <w:szCs w:val="26"/>
        </w:rPr>
        <w:t>тся на раздел</w:t>
      </w:r>
      <w:r w:rsidR="00921B77" w:rsidRPr="00F86785">
        <w:rPr>
          <w:rFonts w:ascii="Times New Roman" w:hAnsi="Times New Roman"/>
          <w:bCs/>
          <w:sz w:val="26"/>
          <w:szCs w:val="26"/>
        </w:rPr>
        <w:t xml:space="preserve"> «</w:t>
      </w:r>
      <w:r w:rsidR="00A85370">
        <w:rPr>
          <w:rFonts w:ascii="Times New Roman" w:hAnsi="Times New Roman"/>
          <w:bCs/>
          <w:sz w:val="26"/>
          <w:szCs w:val="26"/>
        </w:rPr>
        <w:t>Жилищно-коммунальное хозяйство</w:t>
      </w:r>
      <w:r w:rsidR="001B67CD" w:rsidRPr="00F86785">
        <w:rPr>
          <w:rFonts w:ascii="Times New Roman" w:hAnsi="Times New Roman"/>
          <w:bCs/>
          <w:sz w:val="26"/>
          <w:szCs w:val="26"/>
        </w:rPr>
        <w:t xml:space="preserve">» - </w:t>
      </w:r>
      <w:r w:rsidR="00F86785" w:rsidRPr="00F86785">
        <w:rPr>
          <w:rFonts w:ascii="Times New Roman" w:hAnsi="Times New Roman"/>
          <w:bCs/>
          <w:sz w:val="26"/>
          <w:szCs w:val="26"/>
        </w:rPr>
        <w:t>3</w:t>
      </w:r>
      <w:r w:rsidR="00A85370">
        <w:rPr>
          <w:rFonts w:ascii="Times New Roman" w:hAnsi="Times New Roman"/>
          <w:bCs/>
          <w:sz w:val="26"/>
          <w:szCs w:val="26"/>
        </w:rPr>
        <w:t>6,5</w:t>
      </w:r>
      <w:r w:rsidR="00921B77" w:rsidRPr="00F86785">
        <w:rPr>
          <w:rFonts w:ascii="Times New Roman" w:hAnsi="Times New Roman"/>
          <w:bCs/>
          <w:sz w:val="26"/>
          <w:szCs w:val="26"/>
        </w:rPr>
        <w:t>%</w:t>
      </w:r>
      <w:r w:rsidR="00F30997" w:rsidRPr="00F86785">
        <w:rPr>
          <w:rFonts w:ascii="Times New Roman" w:hAnsi="Times New Roman"/>
          <w:bCs/>
          <w:sz w:val="26"/>
          <w:szCs w:val="26"/>
        </w:rPr>
        <w:t>, чт</w:t>
      </w:r>
      <w:r w:rsidR="00DD35A3" w:rsidRPr="00F86785">
        <w:rPr>
          <w:rFonts w:ascii="Times New Roman" w:hAnsi="Times New Roman"/>
          <w:bCs/>
          <w:sz w:val="26"/>
          <w:szCs w:val="26"/>
        </w:rPr>
        <w:t xml:space="preserve">о на </w:t>
      </w:r>
      <w:r w:rsidR="00F86785" w:rsidRPr="00F86785">
        <w:rPr>
          <w:rFonts w:ascii="Times New Roman" w:hAnsi="Times New Roman"/>
          <w:bCs/>
          <w:sz w:val="26"/>
          <w:szCs w:val="26"/>
        </w:rPr>
        <w:t>1</w:t>
      </w:r>
      <w:r w:rsidR="00A85370">
        <w:rPr>
          <w:rFonts w:ascii="Times New Roman" w:hAnsi="Times New Roman"/>
          <w:bCs/>
          <w:sz w:val="26"/>
          <w:szCs w:val="26"/>
        </w:rPr>
        <w:t>7</w:t>
      </w:r>
      <w:r w:rsidR="00F86785" w:rsidRPr="00F86785">
        <w:rPr>
          <w:rFonts w:ascii="Times New Roman" w:hAnsi="Times New Roman"/>
          <w:bCs/>
          <w:sz w:val="26"/>
          <w:szCs w:val="26"/>
        </w:rPr>
        <w:t>,</w:t>
      </w:r>
      <w:r w:rsidR="00A85370">
        <w:rPr>
          <w:rFonts w:ascii="Times New Roman" w:hAnsi="Times New Roman"/>
          <w:bCs/>
          <w:sz w:val="26"/>
          <w:szCs w:val="26"/>
        </w:rPr>
        <w:t>2</w:t>
      </w:r>
      <w:r w:rsidR="00F30997" w:rsidRPr="00F86785">
        <w:rPr>
          <w:rFonts w:ascii="Times New Roman" w:hAnsi="Times New Roman"/>
          <w:bCs/>
          <w:sz w:val="26"/>
          <w:szCs w:val="26"/>
        </w:rPr>
        <w:t xml:space="preserve"> </w:t>
      </w:r>
      <w:r w:rsidR="00F30997" w:rsidRPr="00F86785">
        <w:rPr>
          <w:rFonts w:ascii="Times New Roman" w:hAnsi="Times New Roman"/>
          <w:bCs/>
          <w:sz w:val="26"/>
          <w:szCs w:val="26"/>
        </w:rPr>
        <w:lastRenderedPageBreak/>
        <w:t xml:space="preserve">процентных пункта </w:t>
      </w:r>
      <w:r w:rsidR="00F86785" w:rsidRPr="00F86785">
        <w:rPr>
          <w:rFonts w:ascii="Times New Roman" w:hAnsi="Times New Roman"/>
          <w:bCs/>
          <w:sz w:val="26"/>
          <w:szCs w:val="26"/>
        </w:rPr>
        <w:t>ниже ожидаемого исполнения 202</w:t>
      </w:r>
      <w:r w:rsidR="00A85370">
        <w:rPr>
          <w:rFonts w:ascii="Times New Roman" w:hAnsi="Times New Roman"/>
          <w:bCs/>
          <w:sz w:val="26"/>
          <w:szCs w:val="26"/>
        </w:rPr>
        <w:t>1</w:t>
      </w:r>
      <w:r w:rsidR="00F30997" w:rsidRPr="00F86785">
        <w:rPr>
          <w:rFonts w:ascii="Times New Roman" w:hAnsi="Times New Roman"/>
          <w:bCs/>
          <w:sz w:val="26"/>
          <w:szCs w:val="26"/>
        </w:rPr>
        <w:t xml:space="preserve"> года, раздел</w:t>
      </w:r>
      <w:r w:rsidR="00F86785">
        <w:rPr>
          <w:rFonts w:ascii="Times New Roman" w:hAnsi="Times New Roman"/>
          <w:bCs/>
          <w:sz w:val="26"/>
          <w:szCs w:val="26"/>
        </w:rPr>
        <w:t xml:space="preserve"> </w:t>
      </w:r>
      <w:r w:rsidR="00A85370" w:rsidRPr="00F86785">
        <w:rPr>
          <w:rFonts w:ascii="Times New Roman" w:hAnsi="Times New Roman"/>
          <w:bCs/>
          <w:sz w:val="26"/>
          <w:szCs w:val="26"/>
        </w:rPr>
        <w:t>«Общегосударственные вопросы» - 2</w:t>
      </w:r>
      <w:r w:rsidR="00A85370">
        <w:rPr>
          <w:rFonts w:ascii="Times New Roman" w:hAnsi="Times New Roman"/>
          <w:bCs/>
          <w:sz w:val="26"/>
          <w:szCs w:val="26"/>
        </w:rPr>
        <w:t>3,9</w:t>
      </w:r>
      <w:r w:rsidR="00A85370" w:rsidRPr="00F86785">
        <w:rPr>
          <w:rFonts w:ascii="Times New Roman" w:hAnsi="Times New Roman"/>
          <w:bCs/>
          <w:sz w:val="26"/>
          <w:szCs w:val="26"/>
        </w:rPr>
        <w:t xml:space="preserve">%, </w:t>
      </w:r>
      <w:r w:rsidR="00A85370" w:rsidRPr="005759D2">
        <w:rPr>
          <w:rFonts w:ascii="Times New Roman" w:hAnsi="Times New Roman"/>
          <w:bCs/>
          <w:sz w:val="26"/>
          <w:szCs w:val="26"/>
        </w:rPr>
        <w:t xml:space="preserve">что на </w:t>
      </w:r>
      <w:r w:rsidR="00A85370">
        <w:rPr>
          <w:rFonts w:ascii="Times New Roman" w:hAnsi="Times New Roman"/>
          <w:bCs/>
          <w:sz w:val="26"/>
          <w:szCs w:val="26"/>
        </w:rPr>
        <w:t>0,8</w:t>
      </w:r>
      <w:r w:rsidR="00A85370" w:rsidRPr="005759D2">
        <w:rPr>
          <w:rFonts w:ascii="Times New Roman" w:hAnsi="Times New Roman"/>
          <w:bCs/>
          <w:sz w:val="26"/>
          <w:szCs w:val="26"/>
        </w:rPr>
        <w:t xml:space="preserve"> процентных пункта больше ожидаемого исполнения 202</w:t>
      </w:r>
      <w:r w:rsidR="00A85370">
        <w:rPr>
          <w:rFonts w:ascii="Times New Roman" w:hAnsi="Times New Roman"/>
          <w:bCs/>
          <w:sz w:val="26"/>
          <w:szCs w:val="26"/>
        </w:rPr>
        <w:t>1</w:t>
      </w:r>
      <w:r w:rsidR="00A85370" w:rsidRPr="005759D2">
        <w:rPr>
          <w:rFonts w:ascii="Times New Roman" w:hAnsi="Times New Roman"/>
          <w:bCs/>
          <w:sz w:val="26"/>
          <w:szCs w:val="26"/>
        </w:rPr>
        <w:t xml:space="preserve"> года</w:t>
      </w:r>
      <w:r w:rsidR="00A85370">
        <w:rPr>
          <w:rFonts w:ascii="Times New Roman" w:hAnsi="Times New Roman"/>
          <w:bCs/>
          <w:sz w:val="26"/>
          <w:szCs w:val="26"/>
        </w:rPr>
        <w:t xml:space="preserve">, </w:t>
      </w:r>
      <w:r w:rsidR="00F86785">
        <w:rPr>
          <w:rFonts w:ascii="Times New Roman" w:hAnsi="Times New Roman"/>
          <w:bCs/>
          <w:sz w:val="26"/>
          <w:szCs w:val="26"/>
        </w:rPr>
        <w:t>«</w:t>
      </w:r>
      <w:r w:rsidR="00A85370">
        <w:rPr>
          <w:rFonts w:ascii="Times New Roman" w:hAnsi="Times New Roman"/>
          <w:bCs/>
          <w:sz w:val="26"/>
          <w:szCs w:val="26"/>
        </w:rPr>
        <w:t>Национальная экономика</w:t>
      </w:r>
      <w:r w:rsidR="005759D2">
        <w:rPr>
          <w:rFonts w:ascii="Times New Roman" w:hAnsi="Times New Roman"/>
          <w:bCs/>
          <w:sz w:val="26"/>
          <w:szCs w:val="26"/>
        </w:rPr>
        <w:t xml:space="preserve">» - </w:t>
      </w:r>
      <w:r w:rsidR="00A85370">
        <w:rPr>
          <w:rFonts w:ascii="Times New Roman" w:hAnsi="Times New Roman"/>
          <w:bCs/>
          <w:sz w:val="26"/>
          <w:szCs w:val="26"/>
        </w:rPr>
        <w:t>22,9</w:t>
      </w:r>
      <w:r w:rsidR="005759D2">
        <w:rPr>
          <w:rFonts w:ascii="Times New Roman" w:hAnsi="Times New Roman"/>
          <w:bCs/>
          <w:sz w:val="26"/>
          <w:szCs w:val="26"/>
        </w:rPr>
        <w:t>%,</w:t>
      </w:r>
      <w:r w:rsidR="001B67CD" w:rsidRPr="005759D2">
        <w:rPr>
          <w:rFonts w:ascii="Times New Roman" w:hAnsi="Times New Roman"/>
          <w:bCs/>
          <w:sz w:val="26"/>
          <w:szCs w:val="26"/>
        </w:rPr>
        <w:t xml:space="preserve"> Расходы по остальным разделам занимают в общем объеме расходов менее 5%. </w:t>
      </w:r>
      <w:proofErr w:type="gramEnd"/>
    </w:p>
    <w:p w:rsidR="00726EB8" w:rsidRPr="005759D2" w:rsidRDefault="00726EB8" w:rsidP="009F24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759D2">
        <w:rPr>
          <w:rFonts w:ascii="Times New Roman" w:hAnsi="Times New Roman"/>
          <w:bCs/>
          <w:sz w:val="26"/>
          <w:szCs w:val="26"/>
        </w:rPr>
        <w:t xml:space="preserve">Бюджетные ассигнования по разделу </w:t>
      </w:r>
      <w:r w:rsidRPr="005759D2">
        <w:rPr>
          <w:rFonts w:ascii="Times New Roman" w:hAnsi="Times New Roman"/>
          <w:b/>
          <w:bCs/>
          <w:sz w:val="26"/>
          <w:szCs w:val="26"/>
        </w:rPr>
        <w:t>0100 «Общегосударс</w:t>
      </w:r>
      <w:r w:rsidR="00BA042B" w:rsidRPr="005759D2">
        <w:rPr>
          <w:rFonts w:ascii="Times New Roman" w:hAnsi="Times New Roman"/>
          <w:b/>
          <w:bCs/>
          <w:sz w:val="26"/>
          <w:szCs w:val="26"/>
        </w:rPr>
        <w:t>твенные вопросы»</w:t>
      </w:r>
      <w:r w:rsidR="00BA042B" w:rsidRPr="005759D2">
        <w:rPr>
          <w:rFonts w:ascii="Times New Roman" w:hAnsi="Times New Roman"/>
          <w:bCs/>
          <w:sz w:val="26"/>
          <w:szCs w:val="26"/>
        </w:rPr>
        <w:t xml:space="preserve"> предусмот</w:t>
      </w:r>
      <w:r w:rsidR="005759D2">
        <w:rPr>
          <w:rFonts w:ascii="Times New Roman" w:hAnsi="Times New Roman"/>
          <w:bCs/>
          <w:sz w:val="26"/>
          <w:szCs w:val="26"/>
        </w:rPr>
        <w:t>рены на 202</w:t>
      </w:r>
      <w:r w:rsidR="00A85370">
        <w:rPr>
          <w:rFonts w:ascii="Times New Roman" w:hAnsi="Times New Roman"/>
          <w:bCs/>
          <w:sz w:val="26"/>
          <w:szCs w:val="26"/>
        </w:rPr>
        <w:t>1</w:t>
      </w:r>
      <w:r w:rsidRPr="005759D2">
        <w:rPr>
          <w:rFonts w:ascii="Times New Roman" w:hAnsi="Times New Roman"/>
          <w:bCs/>
          <w:sz w:val="26"/>
          <w:szCs w:val="26"/>
        </w:rPr>
        <w:t xml:space="preserve"> год в сумме </w:t>
      </w:r>
      <w:r w:rsidR="002750FA" w:rsidRPr="005759D2">
        <w:rPr>
          <w:rFonts w:ascii="Times New Roman" w:hAnsi="Times New Roman"/>
          <w:bCs/>
          <w:sz w:val="26"/>
          <w:szCs w:val="26"/>
        </w:rPr>
        <w:t>3</w:t>
      </w:r>
      <w:r w:rsidR="00A85370">
        <w:rPr>
          <w:rFonts w:ascii="Times New Roman" w:hAnsi="Times New Roman"/>
          <w:bCs/>
          <w:sz w:val="26"/>
          <w:szCs w:val="26"/>
        </w:rPr>
        <w:t> 985,7</w:t>
      </w:r>
      <w:r w:rsidRPr="005759D2">
        <w:rPr>
          <w:rFonts w:ascii="Times New Roman" w:hAnsi="Times New Roman"/>
          <w:bCs/>
          <w:sz w:val="26"/>
          <w:szCs w:val="26"/>
        </w:rPr>
        <w:t xml:space="preserve"> тыс</w:t>
      </w:r>
      <w:proofErr w:type="gramStart"/>
      <w:r w:rsidRPr="005759D2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5759D2">
        <w:rPr>
          <w:rFonts w:ascii="Times New Roman" w:hAnsi="Times New Roman"/>
          <w:bCs/>
          <w:sz w:val="26"/>
          <w:szCs w:val="26"/>
        </w:rPr>
        <w:t>уб</w:t>
      </w:r>
      <w:r w:rsidR="00A85370">
        <w:rPr>
          <w:rFonts w:ascii="Times New Roman" w:hAnsi="Times New Roman"/>
          <w:bCs/>
          <w:sz w:val="26"/>
          <w:szCs w:val="26"/>
        </w:rPr>
        <w:t>лей</w:t>
      </w:r>
      <w:r w:rsidRPr="005759D2">
        <w:rPr>
          <w:rFonts w:ascii="Times New Roman" w:hAnsi="Times New Roman"/>
          <w:bCs/>
          <w:sz w:val="26"/>
          <w:szCs w:val="26"/>
        </w:rPr>
        <w:t xml:space="preserve">, что на </w:t>
      </w:r>
      <w:r w:rsidR="00A85370">
        <w:rPr>
          <w:rFonts w:ascii="Times New Roman" w:hAnsi="Times New Roman"/>
          <w:bCs/>
          <w:sz w:val="26"/>
          <w:szCs w:val="26"/>
        </w:rPr>
        <w:t>114,3</w:t>
      </w:r>
      <w:r w:rsidR="00BA042B" w:rsidRPr="005759D2">
        <w:rPr>
          <w:rFonts w:ascii="Times New Roman" w:hAnsi="Times New Roman"/>
          <w:bCs/>
          <w:sz w:val="26"/>
          <w:szCs w:val="26"/>
        </w:rPr>
        <w:t xml:space="preserve"> тыс.руб</w:t>
      </w:r>
      <w:r w:rsidR="00A85370">
        <w:rPr>
          <w:rFonts w:ascii="Times New Roman" w:hAnsi="Times New Roman"/>
          <w:bCs/>
          <w:sz w:val="26"/>
          <w:szCs w:val="26"/>
        </w:rPr>
        <w:t>лей</w:t>
      </w:r>
      <w:r w:rsidR="00BA042B" w:rsidRPr="005759D2">
        <w:rPr>
          <w:rFonts w:ascii="Times New Roman" w:hAnsi="Times New Roman"/>
          <w:bCs/>
          <w:sz w:val="26"/>
          <w:szCs w:val="26"/>
        </w:rPr>
        <w:t xml:space="preserve"> </w:t>
      </w:r>
      <w:r w:rsidR="00A85370">
        <w:rPr>
          <w:rFonts w:ascii="Times New Roman" w:hAnsi="Times New Roman"/>
          <w:bCs/>
          <w:sz w:val="26"/>
          <w:szCs w:val="26"/>
        </w:rPr>
        <w:t>меньше</w:t>
      </w:r>
      <w:r w:rsidR="005759D2" w:rsidRPr="005759D2">
        <w:rPr>
          <w:rFonts w:ascii="Times New Roman" w:hAnsi="Times New Roman"/>
          <w:bCs/>
          <w:sz w:val="26"/>
          <w:szCs w:val="26"/>
        </w:rPr>
        <w:t xml:space="preserve"> ожидаемых расходов в 202</w:t>
      </w:r>
      <w:r w:rsidR="00A85370">
        <w:rPr>
          <w:rFonts w:ascii="Times New Roman" w:hAnsi="Times New Roman"/>
          <w:bCs/>
          <w:sz w:val="26"/>
          <w:szCs w:val="26"/>
        </w:rPr>
        <w:t>1</w:t>
      </w:r>
      <w:r w:rsidRPr="005759D2">
        <w:rPr>
          <w:rFonts w:ascii="Times New Roman" w:hAnsi="Times New Roman"/>
          <w:bCs/>
          <w:sz w:val="26"/>
          <w:szCs w:val="26"/>
        </w:rPr>
        <w:t xml:space="preserve"> году.</w:t>
      </w:r>
    </w:p>
    <w:p w:rsidR="00B24E2F" w:rsidRPr="005759D2" w:rsidRDefault="00B24E2F" w:rsidP="009F24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759D2">
        <w:rPr>
          <w:rFonts w:ascii="Times New Roman" w:hAnsi="Times New Roman"/>
          <w:bCs/>
          <w:sz w:val="26"/>
          <w:szCs w:val="26"/>
        </w:rPr>
        <w:t xml:space="preserve">По данному разделу планируются следующие расходы: </w:t>
      </w:r>
    </w:p>
    <w:p w:rsidR="00B24E2F" w:rsidRPr="00976B76" w:rsidRDefault="00B24E2F" w:rsidP="009F247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70C0"/>
          <w:sz w:val="26"/>
          <w:szCs w:val="26"/>
        </w:rPr>
      </w:pPr>
      <w:r w:rsidRPr="00976B76">
        <w:rPr>
          <w:rFonts w:ascii="Times New Roman" w:hAnsi="Times New Roman"/>
          <w:bCs/>
          <w:color w:val="0070C0"/>
          <w:sz w:val="26"/>
          <w:szCs w:val="26"/>
        </w:rPr>
        <w:t xml:space="preserve">- </w:t>
      </w:r>
      <w:r w:rsidRPr="00C94F2F">
        <w:rPr>
          <w:rFonts w:ascii="Times New Roman" w:hAnsi="Times New Roman"/>
          <w:bCs/>
          <w:sz w:val="26"/>
          <w:szCs w:val="26"/>
        </w:rPr>
        <w:t xml:space="preserve">в сумме </w:t>
      </w:r>
      <w:r w:rsidR="00C94F2F" w:rsidRPr="00C94F2F">
        <w:rPr>
          <w:rFonts w:ascii="Times New Roman" w:hAnsi="Times New Roman"/>
          <w:bCs/>
          <w:sz w:val="26"/>
          <w:szCs w:val="26"/>
        </w:rPr>
        <w:t>3</w:t>
      </w:r>
      <w:r w:rsidR="00A85370">
        <w:rPr>
          <w:rFonts w:ascii="Times New Roman" w:hAnsi="Times New Roman"/>
          <w:bCs/>
          <w:sz w:val="26"/>
          <w:szCs w:val="26"/>
        </w:rPr>
        <w:t> 566,6</w:t>
      </w:r>
      <w:r w:rsidRPr="00C94F2F">
        <w:rPr>
          <w:rFonts w:ascii="Times New Roman" w:hAnsi="Times New Roman"/>
          <w:bCs/>
          <w:sz w:val="26"/>
          <w:szCs w:val="26"/>
        </w:rPr>
        <w:t xml:space="preserve"> тыс</w:t>
      </w:r>
      <w:proofErr w:type="gramStart"/>
      <w:r w:rsidRPr="00C94F2F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C94F2F">
        <w:rPr>
          <w:rFonts w:ascii="Times New Roman" w:hAnsi="Times New Roman"/>
          <w:bCs/>
          <w:sz w:val="26"/>
          <w:szCs w:val="26"/>
        </w:rPr>
        <w:t>уб</w:t>
      </w:r>
      <w:r w:rsidR="00A85370">
        <w:rPr>
          <w:rFonts w:ascii="Times New Roman" w:hAnsi="Times New Roman"/>
          <w:bCs/>
          <w:sz w:val="26"/>
          <w:szCs w:val="26"/>
        </w:rPr>
        <w:t>лей</w:t>
      </w:r>
      <w:r w:rsidRPr="00C94F2F">
        <w:rPr>
          <w:rFonts w:ascii="Times New Roman" w:hAnsi="Times New Roman"/>
          <w:bCs/>
          <w:sz w:val="26"/>
          <w:szCs w:val="26"/>
        </w:rPr>
        <w:t xml:space="preserve"> - </w:t>
      </w:r>
      <w:r w:rsidR="00152678" w:rsidRPr="00C94F2F">
        <w:rPr>
          <w:rFonts w:ascii="Times New Roman" w:hAnsi="Times New Roman"/>
          <w:bCs/>
          <w:sz w:val="26"/>
          <w:szCs w:val="26"/>
        </w:rPr>
        <w:t xml:space="preserve">по </w:t>
      </w:r>
      <w:r w:rsidR="00726EB8" w:rsidRPr="00C94F2F">
        <w:rPr>
          <w:rFonts w:ascii="Times New Roman" w:hAnsi="Times New Roman"/>
          <w:bCs/>
          <w:sz w:val="26"/>
          <w:szCs w:val="26"/>
        </w:rPr>
        <w:t xml:space="preserve">подразделу 0104 </w:t>
      </w:r>
      <w:r w:rsidR="00152678" w:rsidRPr="00C94F2F">
        <w:rPr>
          <w:rFonts w:ascii="Times New Roman" w:hAnsi="Times New Roman"/>
          <w:bCs/>
          <w:sz w:val="26"/>
          <w:szCs w:val="26"/>
        </w:rPr>
        <w:t>на функционирование местных</w:t>
      </w:r>
      <w:r w:rsidR="00A85370">
        <w:rPr>
          <w:rFonts w:ascii="Times New Roman" w:hAnsi="Times New Roman"/>
          <w:bCs/>
          <w:sz w:val="26"/>
          <w:szCs w:val="26"/>
        </w:rPr>
        <w:t xml:space="preserve"> администраций</w:t>
      </w:r>
      <w:r w:rsidRPr="00976B76">
        <w:rPr>
          <w:rFonts w:ascii="Times New Roman" w:hAnsi="Times New Roman"/>
          <w:bCs/>
          <w:color w:val="0070C0"/>
          <w:sz w:val="26"/>
          <w:szCs w:val="26"/>
        </w:rPr>
        <w:t>;</w:t>
      </w:r>
    </w:p>
    <w:p w:rsidR="00E14AE6" w:rsidRPr="00C94F2F" w:rsidRDefault="00E84D36" w:rsidP="00E14A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94F2F">
        <w:rPr>
          <w:rFonts w:ascii="Times New Roman" w:hAnsi="Times New Roman"/>
          <w:bCs/>
          <w:sz w:val="26"/>
          <w:szCs w:val="26"/>
        </w:rPr>
        <w:t>- в сумме 1</w:t>
      </w:r>
      <w:r w:rsidR="00A85370">
        <w:rPr>
          <w:rFonts w:ascii="Times New Roman" w:hAnsi="Times New Roman"/>
          <w:bCs/>
          <w:sz w:val="26"/>
          <w:szCs w:val="26"/>
        </w:rPr>
        <w:t>9,5</w:t>
      </w:r>
      <w:r w:rsidR="00B24E2F" w:rsidRPr="00C94F2F">
        <w:rPr>
          <w:rFonts w:ascii="Times New Roman" w:hAnsi="Times New Roman"/>
          <w:bCs/>
          <w:sz w:val="26"/>
          <w:szCs w:val="26"/>
        </w:rPr>
        <w:t xml:space="preserve"> тыс</w:t>
      </w:r>
      <w:proofErr w:type="gramStart"/>
      <w:r w:rsidR="00B24E2F" w:rsidRPr="00C94F2F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="00B24E2F" w:rsidRPr="00C94F2F">
        <w:rPr>
          <w:rFonts w:ascii="Times New Roman" w:hAnsi="Times New Roman"/>
          <w:bCs/>
          <w:sz w:val="26"/>
          <w:szCs w:val="26"/>
        </w:rPr>
        <w:t>уб</w:t>
      </w:r>
      <w:r w:rsidR="00A85370">
        <w:rPr>
          <w:rFonts w:ascii="Times New Roman" w:hAnsi="Times New Roman"/>
          <w:bCs/>
          <w:sz w:val="26"/>
          <w:szCs w:val="26"/>
        </w:rPr>
        <w:t>лей</w:t>
      </w:r>
      <w:r w:rsidR="00B24E2F" w:rsidRPr="00C94F2F">
        <w:rPr>
          <w:rFonts w:ascii="Times New Roman" w:hAnsi="Times New Roman"/>
          <w:bCs/>
          <w:sz w:val="26"/>
          <w:szCs w:val="26"/>
        </w:rPr>
        <w:t xml:space="preserve"> – по подразделу 0106 </w:t>
      </w:r>
      <w:r w:rsidR="00E14AE6" w:rsidRPr="00C94F2F">
        <w:rPr>
          <w:rFonts w:ascii="Times New Roman" w:hAnsi="Times New Roman"/>
          <w:bCs/>
          <w:sz w:val="26"/>
          <w:szCs w:val="26"/>
        </w:rPr>
        <w:t xml:space="preserve">на обеспечение деятельности органов финансового контроля (межбюджетный трансферт на осуществление переданных полномочий КСП), что в полной мере предусматривает оплату переданных полномочий; </w:t>
      </w:r>
    </w:p>
    <w:p w:rsidR="00DA0B25" w:rsidRPr="00C94F2F" w:rsidRDefault="00B24E2F" w:rsidP="009F24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94F2F">
        <w:rPr>
          <w:rFonts w:ascii="Times New Roman" w:hAnsi="Times New Roman"/>
          <w:bCs/>
          <w:sz w:val="26"/>
          <w:szCs w:val="26"/>
        </w:rPr>
        <w:t>- в сумме 25,0 тыс</w:t>
      </w:r>
      <w:proofErr w:type="gramStart"/>
      <w:r w:rsidRPr="00C94F2F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C94F2F">
        <w:rPr>
          <w:rFonts w:ascii="Times New Roman" w:hAnsi="Times New Roman"/>
          <w:bCs/>
          <w:sz w:val="26"/>
          <w:szCs w:val="26"/>
        </w:rPr>
        <w:t>уб</w:t>
      </w:r>
      <w:r w:rsidR="00A85370">
        <w:rPr>
          <w:rFonts w:ascii="Times New Roman" w:hAnsi="Times New Roman"/>
          <w:bCs/>
          <w:sz w:val="26"/>
          <w:szCs w:val="26"/>
        </w:rPr>
        <w:t>лей</w:t>
      </w:r>
      <w:r w:rsidRPr="00C94F2F">
        <w:rPr>
          <w:rFonts w:ascii="Times New Roman" w:hAnsi="Times New Roman"/>
          <w:bCs/>
          <w:sz w:val="26"/>
          <w:szCs w:val="26"/>
        </w:rPr>
        <w:t xml:space="preserve"> – по подразделу 0111 «Резервный фонд местной администрации»</w:t>
      </w:r>
      <w:r w:rsidR="00DA0B25" w:rsidRPr="00C94F2F">
        <w:rPr>
          <w:rFonts w:ascii="Times New Roman" w:hAnsi="Times New Roman"/>
          <w:bCs/>
          <w:sz w:val="26"/>
          <w:szCs w:val="26"/>
        </w:rPr>
        <w:t>;</w:t>
      </w:r>
    </w:p>
    <w:p w:rsidR="00726EB8" w:rsidRPr="00C94F2F" w:rsidRDefault="00267BA5" w:rsidP="009F24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94F2F">
        <w:rPr>
          <w:rFonts w:ascii="Times New Roman" w:hAnsi="Times New Roman"/>
          <w:bCs/>
          <w:sz w:val="26"/>
          <w:szCs w:val="26"/>
        </w:rPr>
        <w:t xml:space="preserve">- в сумме </w:t>
      </w:r>
      <w:r w:rsidR="00C94F2F" w:rsidRPr="00C94F2F">
        <w:rPr>
          <w:rFonts w:ascii="Times New Roman" w:hAnsi="Times New Roman"/>
          <w:bCs/>
          <w:sz w:val="26"/>
          <w:szCs w:val="26"/>
        </w:rPr>
        <w:t>3</w:t>
      </w:r>
      <w:r w:rsidR="00A85370">
        <w:rPr>
          <w:rFonts w:ascii="Times New Roman" w:hAnsi="Times New Roman"/>
          <w:bCs/>
          <w:sz w:val="26"/>
          <w:szCs w:val="26"/>
        </w:rPr>
        <w:t>74,6</w:t>
      </w:r>
      <w:r w:rsidR="0050477E" w:rsidRPr="00C94F2F">
        <w:rPr>
          <w:rFonts w:ascii="Times New Roman" w:hAnsi="Times New Roman"/>
          <w:bCs/>
          <w:sz w:val="26"/>
          <w:szCs w:val="26"/>
        </w:rPr>
        <w:t xml:space="preserve"> тыс</w:t>
      </w:r>
      <w:proofErr w:type="gramStart"/>
      <w:r w:rsidR="0050477E" w:rsidRPr="00C94F2F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="0050477E" w:rsidRPr="00C94F2F">
        <w:rPr>
          <w:rFonts w:ascii="Times New Roman" w:hAnsi="Times New Roman"/>
          <w:bCs/>
          <w:sz w:val="26"/>
          <w:szCs w:val="26"/>
        </w:rPr>
        <w:t>уб</w:t>
      </w:r>
      <w:r w:rsidR="00A85370">
        <w:rPr>
          <w:rFonts w:ascii="Times New Roman" w:hAnsi="Times New Roman"/>
          <w:bCs/>
          <w:sz w:val="26"/>
          <w:szCs w:val="26"/>
        </w:rPr>
        <w:t>лей</w:t>
      </w:r>
      <w:r w:rsidR="0050477E" w:rsidRPr="00C94F2F">
        <w:rPr>
          <w:rFonts w:ascii="Times New Roman" w:hAnsi="Times New Roman"/>
          <w:bCs/>
          <w:sz w:val="26"/>
          <w:szCs w:val="26"/>
        </w:rPr>
        <w:t xml:space="preserve"> – по подразделу 0113</w:t>
      </w:r>
      <w:r w:rsidR="001C7353" w:rsidRPr="00C94F2F">
        <w:rPr>
          <w:rFonts w:ascii="Times New Roman" w:hAnsi="Times New Roman"/>
          <w:bCs/>
          <w:sz w:val="26"/>
          <w:szCs w:val="26"/>
        </w:rPr>
        <w:t xml:space="preserve">, в том числе </w:t>
      </w:r>
      <w:r w:rsidR="0050477E" w:rsidRPr="00C94F2F">
        <w:rPr>
          <w:rFonts w:ascii="Times New Roman" w:hAnsi="Times New Roman"/>
          <w:bCs/>
          <w:sz w:val="26"/>
          <w:szCs w:val="26"/>
        </w:rPr>
        <w:t>на перечисление трансферта на осуществление переданных полномочий</w:t>
      </w:r>
      <w:r w:rsidR="001C7353" w:rsidRPr="00C94F2F">
        <w:rPr>
          <w:rFonts w:ascii="Times New Roman" w:hAnsi="Times New Roman"/>
          <w:bCs/>
          <w:sz w:val="26"/>
          <w:szCs w:val="26"/>
        </w:rPr>
        <w:t>в сфере закуп</w:t>
      </w:r>
      <w:r w:rsidR="00E14AE6" w:rsidRPr="00C94F2F">
        <w:rPr>
          <w:rFonts w:ascii="Times New Roman" w:hAnsi="Times New Roman"/>
          <w:bCs/>
          <w:sz w:val="26"/>
          <w:szCs w:val="26"/>
        </w:rPr>
        <w:t>ок – 1</w:t>
      </w:r>
      <w:r w:rsidR="0029361D">
        <w:rPr>
          <w:rFonts w:ascii="Times New Roman" w:hAnsi="Times New Roman"/>
          <w:bCs/>
          <w:sz w:val="26"/>
          <w:szCs w:val="26"/>
        </w:rPr>
        <w:t>4</w:t>
      </w:r>
      <w:r w:rsidR="00E14AE6" w:rsidRPr="00C94F2F">
        <w:rPr>
          <w:rFonts w:ascii="Times New Roman" w:hAnsi="Times New Roman"/>
          <w:bCs/>
          <w:sz w:val="26"/>
          <w:szCs w:val="26"/>
        </w:rPr>
        <w:t>,</w:t>
      </w:r>
      <w:r w:rsidR="0029361D">
        <w:rPr>
          <w:rFonts w:ascii="Times New Roman" w:hAnsi="Times New Roman"/>
          <w:bCs/>
          <w:sz w:val="26"/>
          <w:szCs w:val="26"/>
        </w:rPr>
        <w:t>4</w:t>
      </w:r>
      <w:r w:rsidR="001C7353" w:rsidRPr="00C94F2F">
        <w:rPr>
          <w:rFonts w:ascii="Times New Roman" w:hAnsi="Times New Roman"/>
          <w:bCs/>
          <w:sz w:val="26"/>
          <w:szCs w:val="26"/>
        </w:rPr>
        <w:t xml:space="preserve"> тыс.руб</w:t>
      </w:r>
      <w:r w:rsidR="0029361D">
        <w:rPr>
          <w:rFonts w:ascii="Times New Roman" w:hAnsi="Times New Roman"/>
          <w:bCs/>
          <w:sz w:val="26"/>
          <w:szCs w:val="26"/>
        </w:rPr>
        <w:t>лей</w:t>
      </w:r>
      <w:r w:rsidR="0050477E" w:rsidRPr="00C94F2F">
        <w:rPr>
          <w:rFonts w:ascii="Times New Roman" w:hAnsi="Times New Roman"/>
          <w:bCs/>
          <w:sz w:val="26"/>
          <w:szCs w:val="26"/>
        </w:rPr>
        <w:t>.</w:t>
      </w:r>
    </w:p>
    <w:p w:rsidR="00726EB8" w:rsidRPr="00976B76" w:rsidRDefault="00726EB8" w:rsidP="009F247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70C0"/>
          <w:sz w:val="26"/>
          <w:szCs w:val="26"/>
        </w:rPr>
      </w:pPr>
      <w:r w:rsidRPr="00C94F2F">
        <w:rPr>
          <w:rFonts w:ascii="Times New Roman" w:hAnsi="Times New Roman"/>
          <w:bCs/>
          <w:sz w:val="26"/>
          <w:szCs w:val="26"/>
        </w:rPr>
        <w:t>Бюджетные ассигнования по разделу</w:t>
      </w:r>
      <w:r w:rsidRPr="00C94F2F">
        <w:rPr>
          <w:rFonts w:ascii="Times New Roman" w:hAnsi="Times New Roman"/>
          <w:b/>
          <w:bCs/>
          <w:sz w:val="26"/>
          <w:szCs w:val="26"/>
        </w:rPr>
        <w:t xml:space="preserve"> 0200 «Национальная оборона»</w:t>
      </w:r>
      <w:r w:rsidR="00C94F2F">
        <w:rPr>
          <w:rFonts w:ascii="Times New Roman" w:hAnsi="Times New Roman"/>
          <w:bCs/>
          <w:sz w:val="26"/>
          <w:szCs w:val="26"/>
        </w:rPr>
        <w:t xml:space="preserve"> предусмотрены в 202</w:t>
      </w:r>
      <w:r w:rsidR="0029361D">
        <w:rPr>
          <w:rFonts w:ascii="Times New Roman" w:hAnsi="Times New Roman"/>
          <w:bCs/>
          <w:sz w:val="26"/>
          <w:szCs w:val="26"/>
        </w:rPr>
        <w:t xml:space="preserve">2 </w:t>
      </w:r>
      <w:r w:rsidRPr="00C94F2F">
        <w:rPr>
          <w:rFonts w:ascii="Times New Roman" w:hAnsi="Times New Roman"/>
          <w:bCs/>
          <w:sz w:val="26"/>
          <w:szCs w:val="26"/>
        </w:rPr>
        <w:t xml:space="preserve">году в сумме </w:t>
      </w:r>
      <w:r w:rsidR="0029361D">
        <w:rPr>
          <w:rFonts w:ascii="Times New Roman" w:hAnsi="Times New Roman"/>
          <w:bCs/>
          <w:sz w:val="26"/>
          <w:szCs w:val="26"/>
        </w:rPr>
        <w:t>237,7</w:t>
      </w:r>
      <w:r w:rsidRPr="00C94F2F">
        <w:rPr>
          <w:rFonts w:ascii="Times New Roman" w:hAnsi="Times New Roman"/>
          <w:bCs/>
          <w:sz w:val="26"/>
          <w:szCs w:val="26"/>
        </w:rPr>
        <w:t xml:space="preserve"> тыс</w:t>
      </w:r>
      <w:proofErr w:type="gramStart"/>
      <w:r w:rsidRPr="00C94F2F">
        <w:rPr>
          <w:rFonts w:ascii="Times New Roman" w:hAnsi="Times New Roman"/>
          <w:bCs/>
          <w:sz w:val="26"/>
          <w:szCs w:val="26"/>
        </w:rPr>
        <w:t>.</w:t>
      </w:r>
      <w:r w:rsidR="00431946" w:rsidRPr="00C94F2F">
        <w:rPr>
          <w:rFonts w:ascii="Times New Roman" w:hAnsi="Times New Roman"/>
          <w:bCs/>
          <w:sz w:val="26"/>
          <w:szCs w:val="26"/>
        </w:rPr>
        <w:t>р</w:t>
      </w:r>
      <w:proofErr w:type="gramEnd"/>
      <w:r w:rsidR="00431946" w:rsidRPr="00C94F2F">
        <w:rPr>
          <w:rFonts w:ascii="Times New Roman" w:hAnsi="Times New Roman"/>
          <w:bCs/>
          <w:sz w:val="26"/>
          <w:szCs w:val="26"/>
        </w:rPr>
        <w:t>уб</w:t>
      </w:r>
      <w:r w:rsidR="0029361D">
        <w:rPr>
          <w:rFonts w:ascii="Times New Roman" w:hAnsi="Times New Roman"/>
          <w:bCs/>
          <w:sz w:val="26"/>
          <w:szCs w:val="26"/>
        </w:rPr>
        <w:t>лей</w:t>
      </w:r>
      <w:r w:rsidR="00431946" w:rsidRPr="00C94F2F">
        <w:rPr>
          <w:rFonts w:ascii="Times New Roman" w:hAnsi="Times New Roman"/>
          <w:bCs/>
          <w:sz w:val="26"/>
          <w:szCs w:val="26"/>
        </w:rPr>
        <w:t xml:space="preserve">, что на </w:t>
      </w:r>
      <w:r w:rsidR="0029361D">
        <w:rPr>
          <w:rFonts w:ascii="Times New Roman" w:hAnsi="Times New Roman"/>
          <w:bCs/>
          <w:sz w:val="26"/>
          <w:szCs w:val="26"/>
        </w:rPr>
        <w:t>15,6</w:t>
      </w:r>
      <w:r w:rsidRPr="00C94F2F">
        <w:rPr>
          <w:rFonts w:ascii="Times New Roman" w:hAnsi="Times New Roman"/>
          <w:bCs/>
          <w:sz w:val="26"/>
          <w:szCs w:val="26"/>
        </w:rPr>
        <w:t xml:space="preserve"> тыс.руб</w:t>
      </w:r>
      <w:r w:rsidR="0029361D">
        <w:rPr>
          <w:rFonts w:ascii="Times New Roman" w:hAnsi="Times New Roman"/>
          <w:bCs/>
          <w:sz w:val="26"/>
          <w:szCs w:val="26"/>
        </w:rPr>
        <w:t>лей</w:t>
      </w:r>
      <w:r w:rsidRPr="00C94F2F">
        <w:rPr>
          <w:rFonts w:ascii="Times New Roman" w:hAnsi="Times New Roman"/>
          <w:bCs/>
          <w:sz w:val="26"/>
          <w:szCs w:val="26"/>
        </w:rPr>
        <w:t xml:space="preserve"> </w:t>
      </w:r>
      <w:r w:rsidR="00C94F2F">
        <w:rPr>
          <w:rFonts w:ascii="Times New Roman" w:hAnsi="Times New Roman"/>
          <w:bCs/>
          <w:sz w:val="26"/>
          <w:szCs w:val="26"/>
        </w:rPr>
        <w:t>меньше ожидаемых расходов в 202</w:t>
      </w:r>
      <w:r w:rsidR="0029361D">
        <w:rPr>
          <w:rFonts w:ascii="Times New Roman" w:hAnsi="Times New Roman"/>
          <w:bCs/>
          <w:sz w:val="26"/>
          <w:szCs w:val="26"/>
        </w:rPr>
        <w:t>1</w:t>
      </w:r>
      <w:r w:rsidRPr="00C94F2F">
        <w:rPr>
          <w:rFonts w:ascii="Times New Roman" w:hAnsi="Times New Roman"/>
          <w:bCs/>
          <w:sz w:val="26"/>
          <w:szCs w:val="26"/>
        </w:rPr>
        <w:t xml:space="preserve"> году.</w:t>
      </w:r>
      <w:r w:rsidR="0029361D">
        <w:rPr>
          <w:rFonts w:ascii="Times New Roman" w:hAnsi="Times New Roman"/>
          <w:bCs/>
          <w:sz w:val="26"/>
          <w:szCs w:val="26"/>
        </w:rPr>
        <w:t xml:space="preserve"> </w:t>
      </w:r>
      <w:r w:rsidRPr="00C94F2F">
        <w:rPr>
          <w:rFonts w:ascii="Times New Roman" w:hAnsi="Times New Roman"/>
          <w:bCs/>
          <w:sz w:val="26"/>
          <w:szCs w:val="26"/>
        </w:rPr>
        <w:t xml:space="preserve">Данные ассигнования соответствуют объему </w:t>
      </w:r>
      <w:r w:rsidR="00431946" w:rsidRPr="00C94F2F">
        <w:rPr>
          <w:rFonts w:ascii="Times New Roman" w:hAnsi="Times New Roman"/>
          <w:bCs/>
          <w:sz w:val="26"/>
          <w:szCs w:val="26"/>
        </w:rPr>
        <w:t xml:space="preserve">планируемой в бюджете </w:t>
      </w:r>
      <w:r w:rsidRPr="00C94F2F">
        <w:rPr>
          <w:rFonts w:ascii="Times New Roman" w:hAnsi="Times New Roman"/>
          <w:bCs/>
          <w:sz w:val="26"/>
          <w:szCs w:val="26"/>
        </w:rPr>
        <w:t xml:space="preserve">субвенции </w:t>
      </w:r>
      <w:r w:rsidR="00431946" w:rsidRPr="00C94F2F">
        <w:rPr>
          <w:rFonts w:ascii="Times New Roman" w:hAnsi="Times New Roman"/>
          <w:sz w:val="26"/>
          <w:szCs w:val="26"/>
        </w:rPr>
        <w:t>на осуществление первичного воинского учета</w:t>
      </w:r>
      <w:r w:rsidRPr="00C94F2F">
        <w:rPr>
          <w:rFonts w:ascii="Times New Roman" w:hAnsi="Times New Roman"/>
          <w:bCs/>
          <w:sz w:val="26"/>
          <w:szCs w:val="26"/>
        </w:rPr>
        <w:t>.</w:t>
      </w:r>
    </w:p>
    <w:p w:rsidR="00F64866" w:rsidRPr="0074175A" w:rsidRDefault="00431946" w:rsidP="009F24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94F2F">
        <w:rPr>
          <w:rFonts w:ascii="Times New Roman" w:hAnsi="Times New Roman"/>
          <w:bCs/>
          <w:sz w:val="26"/>
          <w:szCs w:val="26"/>
        </w:rPr>
        <w:t xml:space="preserve">Плановые показатели </w:t>
      </w:r>
      <w:r w:rsidR="00726EB8" w:rsidRPr="00C94F2F">
        <w:rPr>
          <w:rFonts w:ascii="Times New Roman" w:hAnsi="Times New Roman"/>
          <w:bCs/>
          <w:sz w:val="26"/>
          <w:szCs w:val="26"/>
        </w:rPr>
        <w:t>по разделу</w:t>
      </w:r>
      <w:r w:rsidR="00726EB8" w:rsidRPr="00C94F2F">
        <w:rPr>
          <w:rFonts w:ascii="Times New Roman" w:hAnsi="Times New Roman"/>
          <w:b/>
          <w:bCs/>
          <w:sz w:val="26"/>
          <w:szCs w:val="26"/>
        </w:rPr>
        <w:t xml:space="preserve"> 0300 «Национальная безопасность и правоохранительная деятельность» </w:t>
      </w:r>
      <w:r w:rsidR="00C94F2F">
        <w:rPr>
          <w:rFonts w:ascii="Times New Roman" w:hAnsi="Times New Roman"/>
          <w:bCs/>
          <w:sz w:val="26"/>
          <w:szCs w:val="26"/>
        </w:rPr>
        <w:t>предусмотрены в 202</w:t>
      </w:r>
      <w:r w:rsidR="0029361D">
        <w:rPr>
          <w:rFonts w:ascii="Times New Roman" w:hAnsi="Times New Roman"/>
          <w:bCs/>
          <w:sz w:val="26"/>
          <w:szCs w:val="26"/>
        </w:rPr>
        <w:t>2</w:t>
      </w:r>
      <w:r w:rsidR="00866AAD" w:rsidRPr="00C94F2F">
        <w:rPr>
          <w:rFonts w:ascii="Times New Roman" w:hAnsi="Times New Roman"/>
          <w:bCs/>
          <w:sz w:val="26"/>
          <w:szCs w:val="26"/>
        </w:rPr>
        <w:t xml:space="preserve"> году в сумме </w:t>
      </w:r>
      <w:r w:rsidR="0029361D">
        <w:rPr>
          <w:rFonts w:ascii="Times New Roman" w:hAnsi="Times New Roman"/>
          <w:bCs/>
          <w:sz w:val="26"/>
          <w:szCs w:val="26"/>
        </w:rPr>
        <w:t>23,2</w:t>
      </w:r>
      <w:r w:rsidR="00726EB8" w:rsidRPr="00C94F2F">
        <w:rPr>
          <w:rFonts w:ascii="Times New Roman" w:hAnsi="Times New Roman"/>
          <w:bCs/>
          <w:sz w:val="26"/>
          <w:szCs w:val="26"/>
        </w:rPr>
        <w:t xml:space="preserve"> тыс</w:t>
      </w:r>
      <w:proofErr w:type="gramStart"/>
      <w:r w:rsidR="00726EB8" w:rsidRPr="00C94F2F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="00726EB8" w:rsidRPr="00C94F2F">
        <w:rPr>
          <w:rFonts w:ascii="Times New Roman" w:hAnsi="Times New Roman"/>
          <w:bCs/>
          <w:sz w:val="26"/>
          <w:szCs w:val="26"/>
        </w:rPr>
        <w:t>уб</w:t>
      </w:r>
      <w:r w:rsidR="0029361D">
        <w:rPr>
          <w:rFonts w:ascii="Times New Roman" w:hAnsi="Times New Roman"/>
          <w:bCs/>
          <w:sz w:val="26"/>
          <w:szCs w:val="26"/>
        </w:rPr>
        <w:t>лей</w:t>
      </w:r>
      <w:r w:rsidR="00C94F2F" w:rsidRPr="00C94F2F">
        <w:rPr>
          <w:rFonts w:ascii="Times New Roman" w:hAnsi="Times New Roman"/>
          <w:bCs/>
          <w:sz w:val="26"/>
          <w:szCs w:val="26"/>
        </w:rPr>
        <w:t xml:space="preserve">, что на </w:t>
      </w:r>
      <w:r w:rsidR="0029361D">
        <w:rPr>
          <w:rFonts w:ascii="Times New Roman" w:hAnsi="Times New Roman"/>
          <w:bCs/>
          <w:sz w:val="26"/>
          <w:szCs w:val="26"/>
        </w:rPr>
        <w:t>10,0</w:t>
      </w:r>
      <w:r w:rsidR="00C94F2F" w:rsidRPr="00C94F2F">
        <w:rPr>
          <w:rFonts w:ascii="Times New Roman" w:hAnsi="Times New Roman"/>
          <w:bCs/>
          <w:sz w:val="26"/>
          <w:szCs w:val="26"/>
        </w:rPr>
        <w:t xml:space="preserve"> тыс.руб</w:t>
      </w:r>
      <w:r w:rsidR="0029361D">
        <w:rPr>
          <w:rFonts w:ascii="Times New Roman" w:hAnsi="Times New Roman"/>
          <w:bCs/>
          <w:sz w:val="26"/>
          <w:szCs w:val="26"/>
        </w:rPr>
        <w:t>лей</w:t>
      </w:r>
      <w:r w:rsidR="00C94F2F" w:rsidRPr="00C94F2F">
        <w:rPr>
          <w:rFonts w:ascii="Times New Roman" w:hAnsi="Times New Roman"/>
          <w:bCs/>
          <w:sz w:val="26"/>
          <w:szCs w:val="26"/>
        </w:rPr>
        <w:t xml:space="preserve"> больше ожидаемого исполнения 202</w:t>
      </w:r>
      <w:r w:rsidR="0029361D">
        <w:rPr>
          <w:rFonts w:ascii="Times New Roman" w:hAnsi="Times New Roman"/>
          <w:bCs/>
          <w:sz w:val="26"/>
          <w:szCs w:val="26"/>
        </w:rPr>
        <w:t>1</w:t>
      </w:r>
      <w:r w:rsidRPr="00C94F2F">
        <w:rPr>
          <w:rFonts w:ascii="Times New Roman" w:hAnsi="Times New Roman"/>
          <w:bCs/>
          <w:sz w:val="26"/>
          <w:szCs w:val="26"/>
        </w:rPr>
        <w:t xml:space="preserve"> года. </w:t>
      </w:r>
      <w:r w:rsidR="00866AAD" w:rsidRPr="0074175A">
        <w:rPr>
          <w:rFonts w:ascii="Times New Roman" w:hAnsi="Times New Roman"/>
          <w:bCs/>
          <w:sz w:val="26"/>
          <w:szCs w:val="26"/>
        </w:rPr>
        <w:t>Расходы планируются по подразделу 0309 в сумме 10,0 тыс</w:t>
      </w:r>
      <w:proofErr w:type="gramStart"/>
      <w:r w:rsidR="00866AAD" w:rsidRPr="0074175A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="00866AAD" w:rsidRPr="0074175A">
        <w:rPr>
          <w:rFonts w:ascii="Times New Roman" w:hAnsi="Times New Roman"/>
          <w:bCs/>
          <w:sz w:val="26"/>
          <w:szCs w:val="26"/>
        </w:rPr>
        <w:t>уб</w:t>
      </w:r>
      <w:r w:rsidR="0029361D">
        <w:rPr>
          <w:rFonts w:ascii="Times New Roman" w:hAnsi="Times New Roman"/>
          <w:bCs/>
          <w:sz w:val="26"/>
          <w:szCs w:val="26"/>
        </w:rPr>
        <w:t>лей</w:t>
      </w:r>
      <w:r w:rsidR="00866AAD" w:rsidRPr="0074175A">
        <w:rPr>
          <w:rFonts w:ascii="Times New Roman" w:hAnsi="Times New Roman"/>
          <w:bCs/>
          <w:sz w:val="26"/>
          <w:szCs w:val="26"/>
        </w:rPr>
        <w:t xml:space="preserve">, </w:t>
      </w:r>
      <w:r w:rsidR="00C94F2F" w:rsidRPr="0074175A">
        <w:rPr>
          <w:rFonts w:ascii="Times New Roman" w:hAnsi="Times New Roman"/>
          <w:bCs/>
          <w:sz w:val="26"/>
          <w:szCs w:val="26"/>
        </w:rPr>
        <w:t xml:space="preserve">- защита населения и территории от </w:t>
      </w:r>
      <w:r w:rsidR="004A7DE5" w:rsidRPr="0074175A">
        <w:rPr>
          <w:rFonts w:ascii="Times New Roman" w:hAnsi="Times New Roman"/>
          <w:bCs/>
          <w:sz w:val="26"/>
          <w:szCs w:val="26"/>
        </w:rPr>
        <w:t xml:space="preserve">ЧС, </w:t>
      </w:r>
      <w:r w:rsidR="00866AAD" w:rsidRPr="0074175A">
        <w:rPr>
          <w:rFonts w:ascii="Times New Roman" w:hAnsi="Times New Roman"/>
          <w:bCs/>
          <w:sz w:val="26"/>
          <w:szCs w:val="26"/>
        </w:rPr>
        <w:t xml:space="preserve">по подразделу 0310 в сумме </w:t>
      </w:r>
      <w:r w:rsidR="0029361D">
        <w:rPr>
          <w:rFonts w:ascii="Times New Roman" w:hAnsi="Times New Roman"/>
          <w:bCs/>
          <w:sz w:val="26"/>
          <w:szCs w:val="26"/>
        </w:rPr>
        <w:t>13,2</w:t>
      </w:r>
      <w:r w:rsidR="00866AAD" w:rsidRPr="0074175A">
        <w:rPr>
          <w:rFonts w:ascii="Times New Roman" w:hAnsi="Times New Roman"/>
          <w:bCs/>
          <w:sz w:val="26"/>
          <w:szCs w:val="26"/>
        </w:rPr>
        <w:t xml:space="preserve"> тыс.руб</w:t>
      </w:r>
      <w:r w:rsidR="0029361D">
        <w:rPr>
          <w:rFonts w:ascii="Times New Roman" w:hAnsi="Times New Roman"/>
          <w:bCs/>
          <w:sz w:val="26"/>
          <w:szCs w:val="26"/>
        </w:rPr>
        <w:t>лей -</w:t>
      </w:r>
      <w:r w:rsidR="00866AAD" w:rsidRPr="0074175A">
        <w:rPr>
          <w:rFonts w:ascii="Times New Roman" w:hAnsi="Times New Roman"/>
          <w:bCs/>
          <w:sz w:val="26"/>
          <w:szCs w:val="26"/>
        </w:rPr>
        <w:t xml:space="preserve"> </w:t>
      </w:r>
      <w:r w:rsidR="004A7DE5" w:rsidRPr="0074175A">
        <w:rPr>
          <w:rFonts w:ascii="Times New Roman" w:hAnsi="Times New Roman"/>
          <w:bCs/>
          <w:sz w:val="26"/>
          <w:szCs w:val="26"/>
        </w:rPr>
        <w:t>на об</w:t>
      </w:r>
      <w:r w:rsidR="00F64866" w:rsidRPr="0074175A">
        <w:rPr>
          <w:rFonts w:ascii="Times New Roman" w:hAnsi="Times New Roman"/>
          <w:bCs/>
          <w:sz w:val="26"/>
          <w:szCs w:val="26"/>
        </w:rPr>
        <w:t>еспе</w:t>
      </w:r>
      <w:r w:rsidR="0029361D">
        <w:rPr>
          <w:rFonts w:ascii="Times New Roman" w:hAnsi="Times New Roman"/>
          <w:bCs/>
          <w:sz w:val="26"/>
          <w:szCs w:val="26"/>
        </w:rPr>
        <w:t>чение пожарной безопасности</w:t>
      </w:r>
      <w:r w:rsidR="00F64866" w:rsidRPr="0074175A">
        <w:rPr>
          <w:rFonts w:ascii="Times New Roman" w:hAnsi="Times New Roman"/>
          <w:bCs/>
          <w:sz w:val="26"/>
          <w:szCs w:val="26"/>
        </w:rPr>
        <w:t>.</w:t>
      </w:r>
    </w:p>
    <w:p w:rsidR="00F7705F" w:rsidRPr="0074175A" w:rsidRDefault="00726EB8" w:rsidP="009F24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74175A">
        <w:rPr>
          <w:rFonts w:ascii="Times New Roman" w:hAnsi="Times New Roman"/>
          <w:bCs/>
          <w:sz w:val="26"/>
          <w:szCs w:val="26"/>
        </w:rPr>
        <w:t>Бюджетные ассигнования по разделу</w:t>
      </w:r>
      <w:r w:rsidRPr="0074175A">
        <w:rPr>
          <w:rFonts w:ascii="Times New Roman" w:hAnsi="Times New Roman"/>
          <w:b/>
          <w:bCs/>
          <w:sz w:val="26"/>
          <w:szCs w:val="26"/>
        </w:rPr>
        <w:t xml:space="preserve"> 0400 «Национальная экономика</w:t>
      </w:r>
      <w:proofErr w:type="gramStart"/>
      <w:r w:rsidRPr="0074175A">
        <w:rPr>
          <w:rFonts w:ascii="Times New Roman" w:hAnsi="Times New Roman"/>
          <w:b/>
          <w:bCs/>
          <w:sz w:val="26"/>
          <w:szCs w:val="26"/>
        </w:rPr>
        <w:t>»</w:t>
      </w:r>
      <w:r w:rsidR="00F7705F" w:rsidRPr="0074175A">
        <w:rPr>
          <w:rFonts w:ascii="Times New Roman" w:hAnsi="Times New Roman"/>
          <w:bCs/>
          <w:sz w:val="26"/>
          <w:szCs w:val="26"/>
        </w:rPr>
        <w:t>п</w:t>
      </w:r>
      <w:proofErr w:type="gramEnd"/>
      <w:r w:rsidR="00F7705F" w:rsidRPr="0074175A">
        <w:rPr>
          <w:rFonts w:ascii="Times New Roman" w:hAnsi="Times New Roman"/>
          <w:bCs/>
          <w:sz w:val="26"/>
          <w:szCs w:val="26"/>
        </w:rPr>
        <w:t>о подразделу 0409 «Дорожное хозяйство (дорожные фонды)</w:t>
      </w:r>
      <w:r w:rsidR="004258DA">
        <w:rPr>
          <w:rFonts w:ascii="Times New Roman" w:hAnsi="Times New Roman"/>
          <w:bCs/>
          <w:sz w:val="26"/>
          <w:szCs w:val="26"/>
        </w:rPr>
        <w:t>»</w:t>
      </w:r>
      <w:r w:rsidR="00F7705F" w:rsidRPr="0074175A">
        <w:rPr>
          <w:rFonts w:ascii="Times New Roman" w:hAnsi="Times New Roman"/>
          <w:bCs/>
          <w:sz w:val="26"/>
          <w:szCs w:val="26"/>
        </w:rPr>
        <w:t xml:space="preserve"> </w:t>
      </w:r>
      <w:r w:rsidR="009350AE" w:rsidRPr="0074175A">
        <w:rPr>
          <w:rFonts w:ascii="Times New Roman" w:hAnsi="Times New Roman"/>
          <w:bCs/>
          <w:sz w:val="26"/>
          <w:szCs w:val="26"/>
        </w:rPr>
        <w:t>запланиров</w:t>
      </w:r>
      <w:r w:rsidR="00F64866" w:rsidRPr="0074175A">
        <w:rPr>
          <w:rFonts w:ascii="Times New Roman" w:hAnsi="Times New Roman"/>
          <w:bCs/>
          <w:sz w:val="26"/>
          <w:szCs w:val="26"/>
        </w:rPr>
        <w:t>аны в 202</w:t>
      </w:r>
      <w:r w:rsidR="004258DA">
        <w:rPr>
          <w:rFonts w:ascii="Times New Roman" w:hAnsi="Times New Roman"/>
          <w:bCs/>
          <w:sz w:val="26"/>
          <w:szCs w:val="26"/>
        </w:rPr>
        <w:t xml:space="preserve">2 </w:t>
      </w:r>
      <w:r w:rsidRPr="0074175A">
        <w:rPr>
          <w:rFonts w:ascii="Times New Roman" w:hAnsi="Times New Roman"/>
          <w:bCs/>
          <w:sz w:val="26"/>
          <w:szCs w:val="26"/>
        </w:rPr>
        <w:t>году в сумме</w:t>
      </w:r>
      <w:r w:rsidR="004258DA">
        <w:rPr>
          <w:rFonts w:ascii="Times New Roman" w:hAnsi="Times New Roman"/>
          <w:bCs/>
          <w:sz w:val="26"/>
          <w:szCs w:val="26"/>
        </w:rPr>
        <w:t xml:space="preserve"> 5 814,5 </w:t>
      </w:r>
      <w:r w:rsidRPr="0074175A">
        <w:rPr>
          <w:rFonts w:ascii="Times New Roman" w:hAnsi="Times New Roman"/>
          <w:bCs/>
          <w:sz w:val="26"/>
          <w:szCs w:val="26"/>
        </w:rPr>
        <w:t>тыс.руб</w:t>
      </w:r>
      <w:r w:rsidR="004258DA">
        <w:rPr>
          <w:rFonts w:ascii="Times New Roman" w:hAnsi="Times New Roman"/>
          <w:bCs/>
          <w:sz w:val="26"/>
          <w:szCs w:val="26"/>
        </w:rPr>
        <w:t>лей</w:t>
      </w:r>
      <w:r w:rsidRPr="0074175A">
        <w:rPr>
          <w:rFonts w:ascii="Times New Roman" w:hAnsi="Times New Roman"/>
          <w:bCs/>
          <w:sz w:val="26"/>
          <w:szCs w:val="26"/>
        </w:rPr>
        <w:t xml:space="preserve">, что на </w:t>
      </w:r>
      <w:r w:rsidR="004258DA">
        <w:rPr>
          <w:rFonts w:ascii="Times New Roman" w:hAnsi="Times New Roman"/>
          <w:bCs/>
          <w:sz w:val="26"/>
          <w:szCs w:val="26"/>
        </w:rPr>
        <w:t xml:space="preserve">1 918,3 </w:t>
      </w:r>
      <w:r w:rsidRPr="0074175A">
        <w:rPr>
          <w:rFonts w:ascii="Times New Roman" w:hAnsi="Times New Roman"/>
          <w:bCs/>
          <w:sz w:val="26"/>
          <w:szCs w:val="26"/>
        </w:rPr>
        <w:t>тыс.руб</w:t>
      </w:r>
      <w:r w:rsidR="004258DA">
        <w:rPr>
          <w:rFonts w:ascii="Times New Roman" w:hAnsi="Times New Roman"/>
          <w:bCs/>
          <w:sz w:val="26"/>
          <w:szCs w:val="26"/>
        </w:rPr>
        <w:t>лей</w:t>
      </w:r>
      <w:r w:rsidRPr="0074175A">
        <w:rPr>
          <w:rFonts w:ascii="Times New Roman" w:hAnsi="Times New Roman"/>
          <w:bCs/>
          <w:sz w:val="26"/>
          <w:szCs w:val="26"/>
        </w:rPr>
        <w:t xml:space="preserve"> </w:t>
      </w:r>
      <w:r w:rsidR="004258DA">
        <w:rPr>
          <w:rFonts w:ascii="Times New Roman" w:hAnsi="Times New Roman"/>
          <w:bCs/>
          <w:sz w:val="26"/>
          <w:szCs w:val="26"/>
        </w:rPr>
        <w:t>больше о</w:t>
      </w:r>
      <w:r w:rsidR="00C966C9" w:rsidRPr="0074175A">
        <w:rPr>
          <w:rFonts w:ascii="Times New Roman" w:hAnsi="Times New Roman"/>
          <w:bCs/>
          <w:sz w:val="26"/>
          <w:szCs w:val="26"/>
        </w:rPr>
        <w:t>жидаемых расходов в 20</w:t>
      </w:r>
      <w:r w:rsidR="0074175A" w:rsidRPr="0074175A">
        <w:rPr>
          <w:rFonts w:ascii="Times New Roman" w:hAnsi="Times New Roman"/>
          <w:bCs/>
          <w:sz w:val="26"/>
          <w:szCs w:val="26"/>
        </w:rPr>
        <w:t>2</w:t>
      </w:r>
      <w:r w:rsidR="004258DA">
        <w:rPr>
          <w:rFonts w:ascii="Times New Roman" w:hAnsi="Times New Roman"/>
          <w:bCs/>
          <w:sz w:val="26"/>
          <w:szCs w:val="26"/>
        </w:rPr>
        <w:t>1</w:t>
      </w:r>
      <w:r w:rsidRPr="0074175A">
        <w:rPr>
          <w:rFonts w:ascii="Times New Roman" w:hAnsi="Times New Roman"/>
          <w:bCs/>
          <w:sz w:val="26"/>
          <w:szCs w:val="26"/>
        </w:rPr>
        <w:t xml:space="preserve"> году</w:t>
      </w:r>
      <w:r w:rsidR="006E185B" w:rsidRPr="0074175A">
        <w:rPr>
          <w:rFonts w:ascii="Times New Roman" w:hAnsi="Times New Roman"/>
          <w:bCs/>
          <w:sz w:val="26"/>
          <w:szCs w:val="26"/>
        </w:rPr>
        <w:t>, что связано с объемом поступ</w:t>
      </w:r>
      <w:r w:rsidR="000F46E9" w:rsidRPr="0074175A">
        <w:rPr>
          <w:rFonts w:ascii="Times New Roman" w:hAnsi="Times New Roman"/>
          <w:bCs/>
          <w:sz w:val="26"/>
          <w:szCs w:val="26"/>
        </w:rPr>
        <w:t>ивших</w:t>
      </w:r>
      <w:r w:rsidR="006E185B" w:rsidRPr="0074175A">
        <w:rPr>
          <w:rFonts w:ascii="Times New Roman" w:hAnsi="Times New Roman"/>
          <w:bCs/>
          <w:sz w:val="26"/>
          <w:szCs w:val="26"/>
        </w:rPr>
        <w:t xml:space="preserve"> в бюджет поселения </w:t>
      </w:r>
      <w:r w:rsidR="000F46E9" w:rsidRPr="0074175A">
        <w:rPr>
          <w:rFonts w:ascii="Times New Roman" w:hAnsi="Times New Roman"/>
          <w:bCs/>
          <w:sz w:val="26"/>
          <w:szCs w:val="26"/>
        </w:rPr>
        <w:t>трансфертов на дорожную деятельность</w:t>
      </w:r>
      <w:r w:rsidRPr="0074175A">
        <w:rPr>
          <w:rFonts w:ascii="Times New Roman" w:hAnsi="Times New Roman"/>
          <w:bCs/>
          <w:sz w:val="26"/>
          <w:szCs w:val="26"/>
        </w:rPr>
        <w:t>.</w:t>
      </w:r>
      <w:r w:rsidR="004258DA">
        <w:rPr>
          <w:rFonts w:ascii="Times New Roman" w:hAnsi="Times New Roman"/>
          <w:bCs/>
          <w:sz w:val="26"/>
          <w:szCs w:val="26"/>
        </w:rPr>
        <w:t xml:space="preserve"> </w:t>
      </w:r>
      <w:r w:rsidR="00731070" w:rsidRPr="0074175A">
        <w:rPr>
          <w:rFonts w:ascii="Times New Roman" w:hAnsi="Times New Roman"/>
          <w:bCs/>
          <w:sz w:val="26"/>
          <w:szCs w:val="26"/>
          <w:lang w:eastAsia="ar-SA"/>
        </w:rPr>
        <w:t>Расходы планируются за счет сре</w:t>
      </w:r>
      <w:proofErr w:type="gramStart"/>
      <w:r w:rsidR="00731070" w:rsidRPr="0074175A">
        <w:rPr>
          <w:rFonts w:ascii="Times New Roman" w:hAnsi="Times New Roman"/>
          <w:bCs/>
          <w:sz w:val="26"/>
          <w:szCs w:val="26"/>
          <w:lang w:eastAsia="ar-SA"/>
        </w:rPr>
        <w:t>дств тр</w:t>
      </w:r>
      <w:proofErr w:type="gramEnd"/>
      <w:r w:rsidR="00731070" w:rsidRPr="0074175A">
        <w:rPr>
          <w:rFonts w:ascii="Times New Roman" w:hAnsi="Times New Roman"/>
          <w:bCs/>
          <w:sz w:val="26"/>
          <w:szCs w:val="26"/>
          <w:lang w:eastAsia="ar-SA"/>
        </w:rPr>
        <w:t>ансферта, ожидаемого к посту</w:t>
      </w:r>
      <w:r w:rsidR="0074175A" w:rsidRPr="0074175A">
        <w:rPr>
          <w:rFonts w:ascii="Times New Roman" w:hAnsi="Times New Roman"/>
          <w:bCs/>
          <w:sz w:val="26"/>
          <w:szCs w:val="26"/>
          <w:lang w:eastAsia="ar-SA"/>
        </w:rPr>
        <w:t>плению в бюджет поселения в 202</w:t>
      </w:r>
      <w:r w:rsidR="004258DA">
        <w:rPr>
          <w:rFonts w:ascii="Times New Roman" w:hAnsi="Times New Roman"/>
          <w:bCs/>
          <w:sz w:val="26"/>
          <w:szCs w:val="26"/>
          <w:lang w:eastAsia="ar-SA"/>
        </w:rPr>
        <w:t>2</w:t>
      </w:r>
      <w:r w:rsidR="00731070" w:rsidRPr="0074175A">
        <w:rPr>
          <w:rFonts w:ascii="Times New Roman" w:hAnsi="Times New Roman"/>
          <w:bCs/>
          <w:sz w:val="26"/>
          <w:szCs w:val="26"/>
          <w:lang w:eastAsia="ar-SA"/>
        </w:rPr>
        <w:t xml:space="preserve"> году в соответствии с заключенным соглашением.</w:t>
      </w:r>
    </w:p>
    <w:p w:rsidR="009F59DA" w:rsidRPr="00DE5C97" w:rsidRDefault="00726EB8" w:rsidP="009F24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E5C97">
        <w:rPr>
          <w:rFonts w:ascii="Times New Roman" w:hAnsi="Times New Roman"/>
          <w:bCs/>
          <w:sz w:val="26"/>
          <w:szCs w:val="26"/>
        </w:rPr>
        <w:t xml:space="preserve">Бюджетные ассигнования по разделу </w:t>
      </w:r>
      <w:r w:rsidRPr="00DE5C97">
        <w:rPr>
          <w:rFonts w:ascii="Times New Roman" w:hAnsi="Times New Roman"/>
          <w:b/>
          <w:bCs/>
          <w:sz w:val="26"/>
          <w:szCs w:val="26"/>
        </w:rPr>
        <w:t>0500 «Жилищно-коммунальное хозяйство»</w:t>
      </w:r>
      <w:r w:rsidR="004258D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E5C97">
        <w:rPr>
          <w:rFonts w:ascii="Times New Roman" w:hAnsi="Times New Roman"/>
          <w:bCs/>
          <w:sz w:val="26"/>
          <w:szCs w:val="26"/>
        </w:rPr>
        <w:t>запланированы в 202</w:t>
      </w:r>
      <w:r w:rsidR="004258DA">
        <w:rPr>
          <w:rFonts w:ascii="Times New Roman" w:hAnsi="Times New Roman"/>
          <w:bCs/>
          <w:sz w:val="26"/>
          <w:szCs w:val="26"/>
        </w:rPr>
        <w:t>2</w:t>
      </w:r>
      <w:r w:rsidRPr="00DE5C97">
        <w:rPr>
          <w:rFonts w:ascii="Times New Roman" w:hAnsi="Times New Roman"/>
          <w:bCs/>
          <w:sz w:val="26"/>
          <w:szCs w:val="26"/>
        </w:rPr>
        <w:t xml:space="preserve"> году в сумме </w:t>
      </w:r>
      <w:r w:rsidR="004258DA">
        <w:rPr>
          <w:rFonts w:ascii="Times New Roman" w:hAnsi="Times New Roman"/>
          <w:bCs/>
          <w:sz w:val="26"/>
          <w:szCs w:val="26"/>
        </w:rPr>
        <w:t>6 078,3</w:t>
      </w:r>
      <w:r w:rsidRPr="00DE5C97">
        <w:rPr>
          <w:rFonts w:ascii="Times New Roman" w:hAnsi="Times New Roman"/>
          <w:bCs/>
          <w:sz w:val="26"/>
          <w:szCs w:val="26"/>
        </w:rPr>
        <w:t xml:space="preserve"> тыс</w:t>
      </w:r>
      <w:proofErr w:type="gramStart"/>
      <w:r w:rsidRPr="00DE5C97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DE5C97">
        <w:rPr>
          <w:rFonts w:ascii="Times New Roman" w:hAnsi="Times New Roman"/>
          <w:bCs/>
          <w:sz w:val="26"/>
          <w:szCs w:val="26"/>
        </w:rPr>
        <w:t>уб</w:t>
      </w:r>
      <w:r w:rsidR="004258DA">
        <w:rPr>
          <w:rFonts w:ascii="Times New Roman" w:hAnsi="Times New Roman"/>
          <w:bCs/>
          <w:sz w:val="26"/>
          <w:szCs w:val="26"/>
        </w:rPr>
        <w:t>лей</w:t>
      </w:r>
      <w:r w:rsidRPr="00DE5C97">
        <w:rPr>
          <w:rFonts w:ascii="Times New Roman" w:hAnsi="Times New Roman"/>
          <w:bCs/>
          <w:sz w:val="26"/>
          <w:szCs w:val="26"/>
        </w:rPr>
        <w:t xml:space="preserve">, </w:t>
      </w:r>
      <w:r w:rsidR="00D111F4" w:rsidRPr="00DE5C97">
        <w:rPr>
          <w:rFonts w:ascii="Times New Roman" w:hAnsi="Times New Roman"/>
          <w:bCs/>
          <w:sz w:val="26"/>
          <w:szCs w:val="26"/>
        </w:rPr>
        <w:t>что меньше показа</w:t>
      </w:r>
      <w:r w:rsidR="00DE5C97">
        <w:rPr>
          <w:rFonts w:ascii="Times New Roman" w:hAnsi="Times New Roman"/>
          <w:bCs/>
          <w:sz w:val="26"/>
          <w:szCs w:val="26"/>
        </w:rPr>
        <w:t>телей ожидаемого исполнения 202</w:t>
      </w:r>
      <w:r w:rsidR="004258DA">
        <w:rPr>
          <w:rFonts w:ascii="Times New Roman" w:hAnsi="Times New Roman"/>
          <w:bCs/>
          <w:sz w:val="26"/>
          <w:szCs w:val="26"/>
        </w:rPr>
        <w:t>1</w:t>
      </w:r>
      <w:r w:rsidR="00D111F4" w:rsidRPr="00DE5C97">
        <w:rPr>
          <w:rFonts w:ascii="Times New Roman" w:hAnsi="Times New Roman"/>
          <w:bCs/>
          <w:sz w:val="26"/>
          <w:szCs w:val="26"/>
        </w:rPr>
        <w:t xml:space="preserve"> года на </w:t>
      </w:r>
      <w:r w:rsidR="004258DA">
        <w:rPr>
          <w:rFonts w:ascii="Times New Roman" w:hAnsi="Times New Roman"/>
          <w:bCs/>
          <w:sz w:val="26"/>
          <w:szCs w:val="26"/>
        </w:rPr>
        <w:t>3 457,</w:t>
      </w:r>
      <w:r w:rsidR="008B4634" w:rsidRPr="00DE5C97">
        <w:rPr>
          <w:rFonts w:ascii="Times New Roman" w:hAnsi="Times New Roman"/>
          <w:bCs/>
          <w:sz w:val="26"/>
          <w:szCs w:val="26"/>
        </w:rPr>
        <w:t xml:space="preserve"> </w:t>
      </w:r>
      <w:r w:rsidR="004258DA">
        <w:rPr>
          <w:rFonts w:ascii="Times New Roman" w:hAnsi="Times New Roman"/>
          <w:bCs/>
          <w:sz w:val="26"/>
          <w:szCs w:val="26"/>
        </w:rPr>
        <w:t xml:space="preserve">0 </w:t>
      </w:r>
      <w:r w:rsidR="008B4634" w:rsidRPr="00DE5C97">
        <w:rPr>
          <w:rFonts w:ascii="Times New Roman" w:hAnsi="Times New Roman"/>
          <w:bCs/>
          <w:sz w:val="26"/>
          <w:szCs w:val="26"/>
        </w:rPr>
        <w:t>тыс. руб</w:t>
      </w:r>
      <w:r w:rsidR="004258DA">
        <w:rPr>
          <w:rFonts w:ascii="Times New Roman" w:hAnsi="Times New Roman"/>
          <w:bCs/>
          <w:sz w:val="26"/>
          <w:szCs w:val="26"/>
        </w:rPr>
        <w:t>лей</w:t>
      </w:r>
      <w:r w:rsidR="008B4634" w:rsidRPr="00DE5C97">
        <w:rPr>
          <w:rFonts w:ascii="Times New Roman" w:hAnsi="Times New Roman"/>
          <w:bCs/>
          <w:sz w:val="26"/>
          <w:szCs w:val="26"/>
        </w:rPr>
        <w:t>.</w:t>
      </w:r>
    </w:p>
    <w:p w:rsidR="00CE324A" w:rsidRPr="00DE5C97" w:rsidRDefault="00CE324A" w:rsidP="009F24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E5C97">
        <w:rPr>
          <w:rFonts w:ascii="Times New Roman" w:hAnsi="Times New Roman"/>
          <w:bCs/>
          <w:sz w:val="26"/>
          <w:szCs w:val="26"/>
        </w:rPr>
        <w:t xml:space="preserve">Расходы </w:t>
      </w:r>
      <w:r w:rsidR="00DE5C97">
        <w:rPr>
          <w:rFonts w:ascii="Times New Roman" w:hAnsi="Times New Roman"/>
          <w:bCs/>
          <w:sz w:val="26"/>
          <w:szCs w:val="26"/>
        </w:rPr>
        <w:t>в 202</w:t>
      </w:r>
      <w:r w:rsidR="004258DA">
        <w:rPr>
          <w:rFonts w:ascii="Times New Roman" w:hAnsi="Times New Roman"/>
          <w:bCs/>
          <w:sz w:val="26"/>
          <w:szCs w:val="26"/>
        </w:rPr>
        <w:t>2</w:t>
      </w:r>
      <w:r w:rsidR="00071270" w:rsidRPr="00DE5C97">
        <w:rPr>
          <w:rFonts w:ascii="Times New Roman" w:hAnsi="Times New Roman"/>
          <w:bCs/>
          <w:sz w:val="26"/>
          <w:szCs w:val="26"/>
        </w:rPr>
        <w:t xml:space="preserve"> году </w:t>
      </w:r>
      <w:r w:rsidRPr="00DE5C97">
        <w:rPr>
          <w:rFonts w:ascii="Times New Roman" w:hAnsi="Times New Roman"/>
          <w:bCs/>
          <w:sz w:val="26"/>
          <w:szCs w:val="26"/>
        </w:rPr>
        <w:t>планируются следующим образом:</w:t>
      </w:r>
    </w:p>
    <w:p w:rsidR="00DE5C97" w:rsidRDefault="00CE324A" w:rsidP="009F24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C97">
        <w:rPr>
          <w:rFonts w:ascii="Times New Roman" w:hAnsi="Times New Roman"/>
          <w:bCs/>
          <w:sz w:val="26"/>
          <w:szCs w:val="26"/>
        </w:rPr>
        <w:t xml:space="preserve">- в сумме </w:t>
      </w:r>
      <w:r w:rsidR="00DE5C97" w:rsidRPr="00DE5C97">
        <w:rPr>
          <w:rFonts w:ascii="Times New Roman" w:hAnsi="Times New Roman"/>
          <w:bCs/>
          <w:sz w:val="26"/>
          <w:szCs w:val="26"/>
        </w:rPr>
        <w:t>162,</w:t>
      </w:r>
      <w:r w:rsidR="004258DA">
        <w:rPr>
          <w:rFonts w:ascii="Times New Roman" w:hAnsi="Times New Roman"/>
          <w:bCs/>
          <w:sz w:val="26"/>
          <w:szCs w:val="26"/>
        </w:rPr>
        <w:t>5</w:t>
      </w:r>
      <w:r w:rsidRPr="00DE5C97">
        <w:rPr>
          <w:rFonts w:ascii="Times New Roman" w:hAnsi="Times New Roman"/>
          <w:bCs/>
          <w:sz w:val="26"/>
          <w:szCs w:val="26"/>
        </w:rPr>
        <w:t xml:space="preserve"> тыс</w:t>
      </w:r>
      <w:proofErr w:type="gramStart"/>
      <w:r w:rsidRPr="00DE5C97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DE5C97">
        <w:rPr>
          <w:rFonts w:ascii="Times New Roman" w:hAnsi="Times New Roman"/>
          <w:bCs/>
          <w:sz w:val="26"/>
          <w:szCs w:val="26"/>
        </w:rPr>
        <w:t>уб</w:t>
      </w:r>
      <w:r w:rsidR="004258DA">
        <w:rPr>
          <w:rFonts w:ascii="Times New Roman" w:hAnsi="Times New Roman"/>
          <w:bCs/>
          <w:sz w:val="26"/>
          <w:szCs w:val="26"/>
        </w:rPr>
        <w:t>лей</w:t>
      </w:r>
      <w:r w:rsidRPr="00DE5C97">
        <w:rPr>
          <w:rFonts w:ascii="Times New Roman" w:hAnsi="Times New Roman"/>
          <w:bCs/>
          <w:sz w:val="26"/>
          <w:szCs w:val="26"/>
        </w:rPr>
        <w:t xml:space="preserve"> по подразделу </w:t>
      </w:r>
      <w:r w:rsidRPr="00DE5C97">
        <w:rPr>
          <w:rFonts w:ascii="Times New Roman" w:hAnsi="Times New Roman"/>
          <w:bCs/>
          <w:i/>
          <w:sz w:val="26"/>
          <w:szCs w:val="26"/>
        </w:rPr>
        <w:t>0501</w:t>
      </w:r>
      <w:r w:rsidR="00315322" w:rsidRPr="00DE5C97">
        <w:rPr>
          <w:rFonts w:ascii="Times New Roman" w:hAnsi="Times New Roman"/>
          <w:bCs/>
          <w:i/>
          <w:sz w:val="26"/>
          <w:szCs w:val="26"/>
        </w:rPr>
        <w:t xml:space="preserve"> «Жилищное хозяйство»</w:t>
      </w:r>
      <w:r w:rsidRPr="00DE5C97">
        <w:rPr>
          <w:rFonts w:ascii="Times New Roman" w:hAnsi="Times New Roman"/>
          <w:bCs/>
          <w:sz w:val="26"/>
          <w:szCs w:val="26"/>
        </w:rPr>
        <w:t xml:space="preserve">, (в том числе за счет планируемого трансферта </w:t>
      </w:r>
      <w:r w:rsidRPr="00DE5C97">
        <w:rPr>
          <w:rFonts w:ascii="Times New Roman" w:hAnsi="Times New Roman"/>
          <w:sz w:val="26"/>
          <w:szCs w:val="26"/>
        </w:rPr>
        <w:t xml:space="preserve">на обеспечение мероприятий по капитальному ремонту МКД </w:t>
      </w:r>
      <w:r w:rsidR="00DE5C97">
        <w:rPr>
          <w:rFonts w:ascii="Times New Roman" w:hAnsi="Times New Roman"/>
          <w:sz w:val="26"/>
          <w:szCs w:val="26"/>
        </w:rPr>
        <w:t>133,8</w:t>
      </w:r>
      <w:r w:rsidRPr="00DE5C97">
        <w:rPr>
          <w:rFonts w:ascii="Times New Roman" w:hAnsi="Times New Roman"/>
          <w:sz w:val="26"/>
          <w:szCs w:val="26"/>
        </w:rPr>
        <w:t xml:space="preserve"> тыс. руб</w:t>
      </w:r>
      <w:r w:rsidR="004258DA">
        <w:rPr>
          <w:rFonts w:ascii="Times New Roman" w:hAnsi="Times New Roman"/>
          <w:sz w:val="26"/>
          <w:szCs w:val="26"/>
        </w:rPr>
        <w:t>лей</w:t>
      </w:r>
      <w:r w:rsidR="00DE5C97">
        <w:rPr>
          <w:rFonts w:ascii="Times New Roman" w:hAnsi="Times New Roman"/>
          <w:sz w:val="26"/>
          <w:szCs w:val="26"/>
        </w:rPr>
        <w:t>)</w:t>
      </w:r>
      <w:r w:rsidR="00DE5C97" w:rsidRPr="00DE5C97">
        <w:rPr>
          <w:rFonts w:ascii="Times New Roman" w:hAnsi="Times New Roman"/>
          <w:sz w:val="26"/>
          <w:szCs w:val="26"/>
        </w:rPr>
        <w:t>;</w:t>
      </w:r>
    </w:p>
    <w:p w:rsidR="00DE5C97" w:rsidRDefault="00F53DFD" w:rsidP="009F2477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6"/>
          <w:szCs w:val="26"/>
        </w:rPr>
      </w:pPr>
      <w:r w:rsidRPr="00DE5C97">
        <w:rPr>
          <w:rFonts w:ascii="Times New Roman" w:hAnsi="Times New Roman"/>
          <w:bCs/>
          <w:sz w:val="26"/>
          <w:szCs w:val="26"/>
        </w:rPr>
        <w:t xml:space="preserve">- в сумме </w:t>
      </w:r>
      <w:r w:rsidR="004258DA">
        <w:rPr>
          <w:rFonts w:ascii="Times New Roman" w:hAnsi="Times New Roman"/>
          <w:bCs/>
          <w:sz w:val="26"/>
          <w:szCs w:val="26"/>
        </w:rPr>
        <w:t>2 135,1</w:t>
      </w:r>
      <w:r w:rsidRPr="00DE5C97">
        <w:rPr>
          <w:rFonts w:ascii="Times New Roman" w:hAnsi="Times New Roman"/>
          <w:bCs/>
          <w:sz w:val="26"/>
          <w:szCs w:val="26"/>
        </w:rPr>
        <w:t xml:space="preserve"> тыс</w:t>
      </w:r>
      <w:proofErr w:type="gramStart"/>
      <w:r w:rsidRPr="00DE5C97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DE5C97">
        <w:rPr>
          <w:rFonts w:ascii="Times New Roman" w:hAnsi="Times New Roman"/>
          <w:bCs/>
          <w:sz w:val="26"/>
          <w:szCs w:val="26"/>
        </w:rPr>
        <w:t>уб</w:t>
      </w:r>
      <w:r w:rsidR="004258DA">
        <w:rPr>
          <w:rFonts w:ascii="Times New Roman" w:hAnsi="Times New Roman"/>
          <w:bCs/>
          <w:sz w:val="26"/>
          <w:szCs w:val="26"/>
        </w:rPr>
        <w:t>лей</w:t>
      </w:r>
      <w:r w:rsidRPr="00DE5C97">
        <w:rPr>
          <w:rFonts w:ascii="Times New Roman" w:hAnsi="Times New Roman"/>
          <w:bCs/>
          <w:sz w:val="26"/>
          <w:szCs w:val="26"/>
        </w:rPr>
        <w:t xml:space="preserve"> по подразделу </w:t>
      </w:r>
      <w:r w:rsidRPr="00DE5C97">
        <w:rPr>
          <w:rFonts w:ascii="Times New Roman" w:hAnsi="Times New Roman"/>
          <w:bCs/>
          <w:i/>
          <w:sz w:val="26"/>
          <w:szCs w:val="26"/>
        </w:rPr>
        <w:t>0502 «Коммунальное хозяйство»</w:t>
      </w:r>
      <w:r w:rsidR="004258DA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045627" w:rsidRPr="00DE5C97">
        <w:rPr>
          <w:rFonts w:ascii="Times New Roman" w:hAnsi="Times New Roman"/>
          <w:bCs/>
          <w:sz w:val="26"/>
          <w:szCs w:val="26"/>
        </w:rPr>
        <w:t>(в том числе</w:t>
      </w:r>
      <w:r w:rsidR="00DD6BA4" w:rsidRPr="00DE5C97">
        <w:rPr>
          <w:rFonts w:ascii="Times New Roman" w:hAnsi="Times New Roman"/>
          <w:bCs/>
          <w:sz w:val="26"/>
          <w:szCs w:val="26"/>
        </w:rPr>
        <w:t>,</w:t>
      </w:r>
      <w:r w:rsidR="00045627" w:rsidRPr="00DE5C97">
        <w:rPr>
          <w:rFonts w:ascii="Times New Roman" w:hAnsi="Times New Roman"/>
          <w:bCs/>
          <w:sz w:val="26"/>
          <w:szCs w:val="26"/>
        </w:rPr>
        <w:t xml:space="preserve"> за счет средств трансферта в сумме</w:t>
      </w:r>
      <w:r w:rsidR="004258DA">
        <w:rPr>
          <w:rFonts w:ascii="Times New Roman" w:hAnsi="Times New Roman"/>
          <w:bCs/>
          <w:sz w:val="26"/>
          <w:szCs w:val="26"/>
        </w:rPr>
        <w:t xml:space="preserve"> 822,7</w:t>
      </w:r>
      <w:r w:rsidR="00045627" w:rsidRPr="00DE5C97">
        <w:rPr>
          <w:rFonts w:ascii="Times New Roman" w:hAnsi="Times New Roman"/>
          <w:sz w:val="26"/>
          <w:szCs w:val="26"/>
        </w:rPr>
        <w:t xml:space="preserve"> тыс.руб</w:t>
      </w:r>
      <w:r w:rsidR="004258DA">
        <w:rPr>
          <w:rFonts w:ascii="Times New Roman" w:hAnsi="Times New Roman"/>
          <w:sz w:val="26"/>
          <w:szCs w:val="26"/>
        </w:rPr>
        <w:t>лей -</w:t>
      </w:r>
      <w:r w:rsidR="00045627" w:rsidRPr="00DE5C97">
        <w:rPr>
          <w:rFonts w:ascii="Times New Roman" w:hAnsi="Times New Roman"/>
          <w:sz w:val="26"/>
          <w:szCs w:val="26"/>
        </w:rPr>
        <w:t xml:space="preserve"> на организацию в границах поселения электро-, тепло-, газо- и водоснабжения населения),</w:t>
      </w:r>
    </w:p>
    <w:p w:rsidR="001F0EF9" w:rsidRPr="00DE5C97" w:rsidRDefault="001F0EF9" w:rsidP="009F24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C97">
        <w:rPr>
          <w:rFonts w:ascii="Times New Roman" w:hAnsi="Times New Roman"/>
          <w:sz w:val="26"/>
          <w:szCs w:val="26"/>
        </w:rPr>
        <w:lastRenderedPageBreak/>
        <w:t>- в сумме 3</w:t>
      </w:r>
      <w:r w:rsidR="004258DA">
        <w:rPr>
          <w:rFonts w:ascii="Times New Roman" w:hAnsi="Times New Roman"/>
          <w:sz w:val="26"/>
          <w:szCs w:val="26"/>
        </w:rPr>
        <w:t> 780,7</w:t>
      </w:r>
      <w:r w:rsidRPr="00DE5C97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DE5C97">
        <w:rPr>
          <w:rFonts w:ascii="Times New Roman" w:hAnsi="Times New Roman"/>
          <w:sz w:val="26"/>
          <w:szCs w:val="26"/>
        </w:rPr>
        <w:t>.р</w:t>
      </w:r>
      <w:proofErr w:type="gramEnd"/>
      <w:r w:rsidRPr="00DE5C97">
        <w:rPr>
          <w:rFonts w:ascii="Times New Roman" w:hAnsi="Times New Roman"/>
          <w:sz w:val="26"/>
          <w:szCs w:val="26"/>
        </w:rPr>
        <w:t xml:space="preserve">ублей по подразделу </w:t>
      </w:r>
      <w:r w:rsidRPr="00DE5C97">
        <w:rPr>
          <w:rFonts w:ascii="Times New Roman" w:hAnsi="Times New Roman"/>
          <w:i/>
          <w:sz w:val="26"/>
          <w:szCs w:val="26"/>
        </w:rPr>
        <w:t>0503 «Благоустройство»</w:t>
      </w:r>
      <w:r w:rsidRPr="00DE5C97">
        <w:rPr>
          <w:rFonts w:ascii="Times New Roman" w:hAnsi="Times New Roman"/>
          <w:sz w:val="26"/>
          <w:szCs w:val="26"/>
        </w:rPr>
        <w:t xml:space="preserve">, в том числе: </w:t>
      </w:r>
    </w:p>
    <w:p w:rsidR="001F0EF9" w:rsidRPr="00DE5C97" w:rsidRDefault="001F0EF9" w:rsidP="009F24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C97">
        <w:rPr>
          <w:rFonts w:ascii="Times New Roman" w:hAnsi="Times New Roman"/>
          <w:sz w:val="26"/>
          <w:szCs w:val="26"/>
        </w:rPr>
        <w:t xml:space="preserve">в сумме </w:t>
      </w:r>
      <w:r w:rsidR="004258DA">
        <w:rPr>
          <w:rFonts w:ascii="Times New Roman" w:hAnsi="Times New Roman"/>
          <w:sz w:val="26"/>
          <w:szCs w:val="26"/>
        </w:rPr>
        <w:t>664,3</w:t>
      </w:r>
      <w:r w:rsidRPr="00DE5C97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DE5C97">
        <w:rPr>
          <w:rFonts w:ascii="Times New Roman" w:hAnsi="Times New Roman"/>
          <w:sz w:val="26"/>
          <w:szCs w:val="26"/>
        </w:rPr>
        <w:t>.р</w:t>
      </w:r>
      <w:proofErr w:type="gramEnd"/>
      <w:r w:rsidRPr="00DE5C97">
        <w:rPr>
          <w:rFonts w:ascii="Times New Roman" w:hAnsi="Times New Roman"/>
          <w:sz w:val="26"/>
          <w:szCs w:val="26"/>
        </w:rPr>
        <w:t>уб</w:t>
      </w:r>
      <w:r w:rsidR="004258DA">
        <w:rPr>
          <w:rFonts w:ascii="Times New Roman" w:hAnsi="Times New Roman"/>
          <w:sz w:val="26"/>
          <w:szCs w:val="26"/>
        </w:rPr>
        <w:t>лей</w:t>
      </w:r>
      <w:r w:rsidRPr="00DE5C97">
        <w:rPr>
          <w:rFonts w:ascii="Times New Roman" w:hAnsi="Times New Roman"/>
          <w:sz w:val="26"/>
          <w:szCs w:val="26"/>
        </w:rPr>
        <w:t xml:space="preserve"> – на организацию уличного освещения;</w:t>
      </w:r>
    </w:p>
    <w:p w:rsidR="001F0EF9" w:rsidRPr="00DE5C97" w:rsidRDefault="001F0EF9" w:rsidP="009F24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C97">
        <w:rPr>
          <w:rFonts w:ascii="Times New Roman" w:hAnsi="Times New Roman"/>
          <w:sz w:val="26"/>
          <w:szCs w:val="26"/>
        </w:rPr>
        <w:t xml:space="preserve">в сумме </w:t>
      </w:r>
      <w:r w:rsidR="004258DA">
        <w:rPr>
          <w:rFonts w:ascii="Times New Roman" w:hAnsi="Times New Roman"/>
          <w:sz w:val="26"/>
          <w:szCs w:val="26"/>
        </w:rPr>
        <w:t>725,0</w:t>
      </w:r>
      <w:r w:rsidRPr="00DE5C97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DE5C97">
        <w:rPr>
          <w:rFonts w:ascii="Times New Roman" w:hAnsi="Times New Roman"/>
          <w:sz w:val="26"/>
          <w:szCs w:val="26"/>
        </w:rPr>
        <w:t>.р</w:t>
      </w:r>
      <w:proofErr w:type="gramEnd"/>
      <w:r w:rsidRPr="00DE5C97">
        <w:rPr>
          <w:rFonts w:ascii="Times New Roman" w:hAnsi="Times New Roman"/>
          <w:sz w:val="26"/>
          <w:szCs w:val="26"/>
        </w:rPr>
        <w:t>уб</w:t>
      </w:r>
      <w:r w:rsidR="004258DA">
        <w:rPr>
          <w:rFonts w:ascii="Times New Roman" w:hAnsi="Times New Roman"/>
          <w:sz w:val="26"/>
          <w:szCs w:val="26"/>
        </w:rPr>
        <w:t>лей</w:t>
      </w:r>
      <w:r w:rsidRPr="00DE5C97">
        <w:rPr>
          <w:rFonts w:ascii="Times New Roman" w:hAnsi="Times New Roman"/>
          <w:sz w:val="26"/>
          <w:szCs w:val="26"/>
        </w:rPr>
        <w:t xml:space="preserve"> - на организацию и содержание мест захоронений;</w:t>
      </w:r>
    </w:p>
    <w:p w:rsidR="001F0EF9" w:rsidRPr="00DE5C97" w:rsidRDefault="001F0EF9" w:rsidP="009F24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C97">
        <w:rPr>
          <w:rFonts w:ascii="Times New Roman" w:hAnsi="Times New Roman"/>
          <w:sz w:val="26"/>
          <w:szCs w:val="26"/>
        </w:rPr>
        <w:t xml:space="preserve">в сумме </w:t>
      </w:r>
      <w:r w:rsidR="004258DA">
        <w:rPr>
          <w:rFonts w:ascii="Times New Roman" w:hAnsi="Times New Roman"/>
          <w:sz w:val="26"/>
          <w:szCs w:val="26"/>
        </w:rPr>
        <w:t>2 310,9</w:t>
      </w:r>
      <w:r w:rsidRPr="00DE5C97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DE5C97">
        <w:rPr>
          <w:rFonts w:ascii="Times New Roman" w:hAnsi="Times New Roman"/>
          <w:sz w:val="26"/>
          <w:szCs w:val="26"/>
        </w:rPr>
        <w:t>.р</w:t>
      </w:r>
      <w:proofErr w:type="gramEnd"/>
      <w:r w:rsidRPr="00DE5C97">
        <w:rPr>
          <w:rFonts w:ascii="Times New Roman" w:hAnsi="Times New Roman"/>
          <w:sz w:val="26"/>
          <w:szCs w:val="26"/>
        </w:rPr>
        <w:t>уб</w:t>
      </w:r>
      <w:r w:rsidR="004258DA">
        <w:rPr>
          <w:rFonts w:ascii="Times New Roman" w:hAnsi="Times New Roman"/>
          <w:sz w:val="26"/>
          <w:szCs w:val="26"/>
        </w:rPr>
        <w:t>лей</w:t>
      </w:r>
      <w:r w:rsidRPr="00DE5C97">
        <w:rPr>
          <w:rFonts w:ascii="Times New Roman" w:hAnsi="Times New Roman"/>
          <w:sz w:val="26"/>
          <w:szCs w:val="26"/>
        </w:rPr>
        <w:t xml:space="preserve"> – на прочие  мероприятия по благоустройству;</w:t>
      </w:r>
    </w:p>
    <w:p w:rsidR="004B0F64" w:rsidRPr="00DE5C97" w:rsidRDefault="004B0F64" w:rsidP="009F24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C97">
        <w:rPr>
          <w:rFonts w:ascii="Times New Roman" w:hAnsi="Times New Roman"/>
          <w:sz w:val="26"/>
          <w:szCs w:val="26"/>
        </w:rPr>
        <w:t>в сумме 50,0 тыс</w:t>
      </w:r>
      <w:proofErr w:type="gramStart"/>
      <w:r w:rsidRPr="00DE5C97">
        <w:rPr>
          <w:rFonts w:ascii="Times New Roman" w:hAnsi="Times New Roman"/>
          <w:sz w:val="26"/>
          <w:szCs w:val="26"/>
        </w:rPr>
        <w:t>.р</w:t>
      </w:r>
      <w:proofErr w:type="gramEnd"/>
      <w:r w:rsidRPr="00DE5C97">
        <w:rPr>
          <w:rFonts w:ascii="Times New Roman" w:hAnsi="Times New Roman"/>
          <w:sz w:val="26"/>
          <w:szCs w:val="26"/>
        </w:rPr>
        <w:t>уб</w:t>
      </w:r>
      <w:r w:rsidR="004258DA">
        <w:rPr>
          <w:rFonts w:ascii="Times New Roman" w:hAnsi="Times New Roman"/>
          <w:sz w:val="26"/>
          <w:szCs w:val="26"/>
        </w:rPr>
        <w:t>лей</w:t>
      </w:r>
      <w:r w:rsidRPr="00DE5C97">
        <w:rPr>
          <w:rFonts w:ascii="Times New Roman" w:hAnsi="Times New Roman"/>
          <w:sz w:val="26"/>
          <w:szCs w:val="26"/>
        </w:rPr>
        <w:t xml:space="preserve"> – на прочие  мероприятия по благоустройству (дворовые территории);</w:t>
      </w:r>
    </w:p>
    <w:p w:rsidR="001F0EF9" w:rsidRPr="00DE5C97" w:rsidRDefault="001F0EF9" w:rsidP="009F24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C97">
        <w:rPr>
          <w:rFonts w:ascii="Times New Roman" w:hAnsi="Times New Roman"/>
          <w:sz w:val="26"/>
          <w:szCs w:val="26"/>
        </w:rPr>
        <w:t xml:space="preserve">в сумме </w:t>
      </w:r>
      <w:r w:rsidR="00DE5C97" w:rsidRPr="00DE5C97">
        <w:rPr>
          <w:rFonts w:ascii="Times New Roman" w:hAnsi="Times New Roman"/>
          <w:sz w:val="26"/>
          <w:szCs w:val="26"/>
        </w:rPr>
        <w:t>3</w:t>
      </w:r>
      <w:r w:rsidR="004258DA">
        <w:rPr>
          <w:rFonts w:ascii="Times New Roman" w:hAnsi="Times New Roman"/>
          <w:sz w:val="26"/>
          <w:szCs w:val="26"/>
        </w:rPr>
        <w:t>0</w:t>
      </w:r>
      <w:r w:rsidR="00DE5C97" w:rsidRPr="00DE5C97">
        <w:rPr>
          <w:rFonts w:ascii="Times New Roman" w:hAnsi="Times New Roman"/>
          <w:sz w:val="26"/>
          <w:szCs w:val="26"/>
        </w:rPr>
        <w:t>,</w:t>
      </w:r>
      <w:r w:rsidR="004258DA">
        <w:rPr>
          <w:rFonts w:ascii="Times New Roman" w:hAnsi="Times New Roman"/>
          <w:sz w:val="26"/>
          <w:szCs w:val="26"/>
        </w:rPr>
        <w:t>6</w:t>
      </w:r>
      <w:r w:rsidRPr="00DE5C97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DE5C97">
        <w:rPr>
          <w:rFonts w:ascii="Times New Roman" w:hAnsi="Times New Roman"/>
          <w:sz w:val="26"/>
          <w:szCs w:val="26"/>
        </w:rPr>
        <w:t>.р</w:t>
      </w:r>
      <w:proofErr w:type="gramEnd"/>
      <w:r w:rsidRPr="00DE5C97">
        <w:rPr>
          <w:rFonts w:ascii="Times New Roman" w:hAnsi="Times New Roman"/>
          <w:sz w:val="26"/>
          <w:szCs w:val="26"/>
        </w:rPr>
        <w:t>уб</w:t>
      </w:r>
      <w:r w:rsidR="004258DA">
        <w:rPr>
          <w:rFonts w:ascii="Times New Roman" w:hAnsi="Times New Roman"/>
          <w:sz w:val="26"/>
          <w:szCs w:val="26"/>
        </w:rPr>
        <w:t>лей</w:t>
      </w:r>
      <w:r w:rsidRPr="00DE5C97">
        <w:rPr>
          <w:rFonts w:ascii="Times New Roman" w:hAnsi="Times New Roman"/>
          <w:sz w:val="26"/>
          <w:szCs w:val="26"/>
        </w:rPr>
        <w:t xml:space="preserve"> - на уплату налогов и сборов и иных платежей</w:t>
      </w:r>
      <w:r w:rsidR="00E14AE6" w:rsidRPr="00DE5C97">
        <w:rPr>
          <w:rFonts w:ascii="Times New Roman" w:hAnsi="Times New Roman"/>
          <w:sz w:val="26"/>
          <w:szCs w:val="26"/>
        </w:rPr>
        <w:t>.</w:t>
      </w:r>
    </w:p>
    <w:p w:rsidR="00DA4936" w:rsidRPr="00BA2A0D" w:rsidRDefault="00726EB8" w:rsidP="009F24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E5C97">
        <w:rPr>
          <w:rFonts w:ascii="Times New Roman" w:hAnsi="Times New Roman"/>
          <w:bCs/>
          <w:sz w:val="26"/>
          <w:szCs w:val="26"/>
        </w:rPr>
        <w:t>Бюджетные ассигнования по разделу</w:t>
      </w:r>
      <w:r w:rsidRPr="00DE5C97">
        <w:rPr>
          <w:rFonts w:ascii="Times New Roman" w:hAnsi="Times New Roman"/>
          <w:b/>
          <w:bCs/>
          <w:sz w:val="26"/>
          <w:szCs w:val="26"/>
        </w:rPr>
        <w:t xml:space="preserve"> 0800 «Культура, кинематография»</w:t>
      </w:r>
      <w:r w:rsidRPr="00DE5C97">
        <w:rPr>
          <w:rFonts w:ascii="Times New Roman" w:hAnsi="Times New Roman"/>
          <w:bCs/>
          <w:sz w:val="26"/>
          <w:szCs w:val="26"/>
        </w:rPr>
        <w:t xml:space="preserve"> на выполнение передаваемых полномочий в сфе</w:t>
      </w:r>
      <w:r w:rsidR="00A3048A" w:rsidRPr="00DE5C97">
        <w:rPr>
          <w:rFonts w:ascii="Times New Roman" w:hAnsi="Times New Roman"/>
          <w:bCs/>
          <w:sz w:val="26"/>
          <w:szCs w:val="26"/>
        </w:rPr>
        <w:t>ре культуры предусмотрены в 20</w:t>
      </w:r>
      <w:r w:rsidR="00DE5C97">
        <w:rPr>
          <w:rFonts w:ascii="Times New Roman" w:hAnsi="Times New Roman"/>
          <w:bCs/>
          <w:sz w:val="26"/>
          <w:szCs w:val="26"/>
        </w:rPr>
        <w:t>2</w:t>
      </w:r>
      <w:r w:rsidR="004258DA">
        <w:rPr>
          <w:rFonts w:ascii="Times New Roman" w:hAnsi="Times New Roman"/>
          <w:bCs/>
          <w:sz w:val="26"/>
          <w:szCs w:val="26"/>
        </w:rPr>
        <w:t>2</w:t>
      </w:r>
      <w:r w:rsidR="00DE5C97">
        <w:rPr>
          <w:rFonts w:ascii="Times New Roman" w:hAnsi="Times New Roman"/>
          <w:bCs/>
          <w:sz w:val="26"/>
          <w:szCs w:val="26"/>
        </w:rPr>
        <w:t xml:space="preserve"> </w:t>
      </w:r>
      <w:r w:rsidRPr="00DE5C97">
        <w:rPr>
          <w:rFonts w:ascii="Times New Roman" w:hAnsi="Times New Roman"/>
          <w:bCs/>
          <w:sz w:val="26"/>
          <w:szCs w:val="26"/>
        </w:rPr>
        <w:t xml:space="preserve">году в сумме </w:t>
      </w:r>
      <w:r w:rsidR="00231A24">
        <w:rPr>
          <w:rFonts w:ascii="Times New Roman" w:hAnsi="Times New Roman"/>
          <w:bCs/>
          <w:sz w:val="26"/>
          <w:szCs w:val="26"/>
        </w:rPr>
        <w:t>437,3</w:t>
      </w:r>
      <w:r w:rsidRPr="00DE5C97">
        <w:rPr>
          <w:rFonts w:ascii="Times New Roman" w:hAnsi="Times New Roman"/>
          <w:bCs/>
          <w:sz w:val="26"/>
          <w:szCs w:val="26"/>
        </w:rPr>
        <w:t xml:space="preserve"> тыс</w:t>
      </w:r>
      <w:proofErr w:type="gramStart"/>
      <w:r w:rsidRPr="00DE5C97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DE5C97">
        <w:rPr>
          <w:rFonts w:ascii="Times New Roman" w:hAnsi="Times New Roman"/>
          <w:bCs/>
          <w:sz w:val="26"/>
          <w:szCs w:val="26"/>
        </w:rPr>
        <w:t>уб</w:t>
      </w:r>
      <w:r w:rsidR="00231A24">
        <w:rPr>
          <w:rFonts w:ascii="Times New Roman" w:hAnsi="Times New Roman"/>
          <w:bCs/>
          <w:sz w:val="26"/>
          <w:szCs w:val="26"/>
        </w:rPr>
        <w:t>лей</w:t>
      </w:r>
      <w:r w:rsidRPr="00DE5C97">
        <w:rPr>
          <w:rFonts w:ascii="Times New Roman" w:hAnsi="Times New Roman"/>
          <w:bCs/>
          <w:sz w:val="26"/>
          <w:szCs w:val="26"/>
        </w:rPr>
        <w:t xml:space="preserve">, что на </w:t>
      </w:r>
      <w:r w:rsidR="00231A24">
        <w:rPr>
          <w:rFonts w:ascii="Times New Roman" w:hAnsi="Times New Roman"/>
          <w:bCs/>
          <w:sz w:val="26"/>
          <w:szCs w:val="26"/>
        </w:rPr>
        <w:t>473,0 тыс.</w:t>
      </w:r>
      <w:r w:rsidR="006C661D" w:rsidRPr="00DE5C97">
        <w:rPr>
          <w:rFonts w:ascii="Times New Roman" w:hAnsi="Times New Roman"/>
          <w:bCs/>
          <w:sz w:val="26"/>
          <w:szCs w:val="26"/>
        </w:rPr>
        <w:t>руб</w:t>
      </w:r>
      <w:r w:rsidR="00231A24">
        <w:rPr>
          <w:rFonts w:ascii="Times New Roman" w:hAnsi="Times New Roman"/>
          <w:bCs/>
          <w:sz w:val="26"/>
          <w:szCs w:val="26"/>
        </w:rPr>
        <w:t>лей</w:t>
      </w:r>
      <w:r w:rsidR="006C661D" w:rsidRPr="00DE5C97">
        <w:rPr>
          <w:rFonts w:ascii="Times New Roman" w:hAnsi="Times New Roman"/>
          <w:bCs/>
          <w:sz w:val="26"/>
          <w:szCs w:val="26"/>
        </w:rPr>
        <w:t xml:space="preserve"> </w:t>
      </w:r>
      <w:r w:rsidR="00A3048A" w:rsidRPr="00DE5C97">
        <w:rPr>
          <w:rFonts w:ascii="Times New Roman" w:hAnsi="Times New Roman"/>
          <w:bCs/>
          <w:sz w:val="26"/>
          <w:szCs w:val="26"/>
        </w:rPr>
        <w:t>ниже</w:t>
      </w:r>
      <w:r w:rsidRPr="00DE5C97">
        <w:rPr>
          <w:rFonts w:ascii="Times New Roman" w:hAnsi="Times New Roman"/>
          <w:bCs/>
          <w:sz w:val="26"/>
          <w:szCs w:val="26"/>
        </w:rPr>
        <w:t>, чем о</w:t>
      </w:r>
      <w:r w:rsidR="00DE5C97" w:rsidRPr="00DE5C97">
        <w:rPr>
          <w:rFonts w:ascii="Times New Roman" w:hAnsi="Times New Roman"/>
          <w:bCs/>
          <w:sz w:val="26"/>
          <w:szCs w:val="26"/>
        </w:rPr>
        <w:t>жидаемые расходы в 202</w:t>
      </w:r>
      <w:r w:rsidR="00231A24">
        <w:rPr>
          <w:rFonts w:ascii="Times New Roman" w:hAnsi="Times New Roman"/>
          <w:bCs/>
          <w:sz w:val="26"/>
          <w:szCs w:val="26"/>
        </w:rPr>
        <w:t>1</w:t>
      </w:r>
      <w:r w:rsidRPr="00DE5C97">
        <w:rPr>
          <w:rFonts w:ascii="Times New Roman" w:hAnsi="Times New Roman"/>
          <w:bCs/>
          <w:sz w:val="26"/>
          <w:szCs w:val="26"/>
        </w:rPr>
        <w:t xml:space="preserve"> году.</w:t>
      </w:r>
      <w:r w:rsidR="00231A24">
        <w:rPr>
          <w:rFonts w:ascii="Times New Roman" w:hAnsi="Times New Roman"/>
          <w:bCs/>
          <w:sz w:val="26"/>
          <w:szCs w:val="26"/>
        </w:rPr>
        <w:t xml:space="preserve"> </w:t>
      </w:r>
      <w:r w:rsidR="00DA4936" w:rsidRPr="00BA2A0D">
        <w:rPr>
          <w:rFonts w:ascii="Times New Roman" w:hAnsi="Times New Roman"/>
          <w:bCs/>
          <w:sz w:val="26"/>
          <w:szCs w:val="26"/>
        </w:rPr>
        <w:t>Расходы планируются, как указано в пояснительной записке к проекту решения о бюджете, на перечисление межбюджетных трансфертов в Брянский район на осуществление переданных полномочий в сфере культуры</w:t>
      </w:r>
      <w:r w:rsidR="00A3048A" w:rsidRPr="00BA2A0D">
        <w:rPr>
          <w:rFonts w:ascii="Times New Roman" w:hAnsi="Times New Roman"/>
          <w:bCs/>
          <w:sz w:val="26"/>
          <w:szCs w:val="26"/>
        </w:rPr>
        <w:t>.</w:t>
      </w:r>
    </w:p>
    <w:p w:rsidR="00E73A79" w:rsidRPr="00BA2A0D" w:rsidRDefault="00726EB8" w:rsidP="009F24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A2A0D">
        <w:rPr>
          <w:rFonts w:ascii="Times New Roman" w:hAnsi="Times New Roman"/>
          <w:bCs/>
          <w:sz w:val="26"/>
          <w:szCs w:val="26"/>
        </w:rPr>
        <w:t xml:space="preserve">Бюджетные ассигнования </w:t>
      </w:r>
      <w:r w:rsidR="00F246AF" w:rsidRPr="00BA2A0D">
        <w:rPr>
          <w:rFonts w:ascii="Times New Roman" w:hAnsi="Times New Roman"/>
          <w:b/>
          <w:bCs/>
          <w:sz w:val="26"/>
          <w:szCs w:val="26"/>
        </w:rPr>
        <w:t>по разделу 10</w:t>
      </w:r>
      <w:r w:rsidRPr="00BA2A0D">
        <w:rPr>
          <w:rFonts w:ascii="Times New Roman" w:hAnsi="Times New Roman"/>
          <w:b/>
          <w:bCs/>
          <w:sz w:val="26"/>
          <w:szCs w:val="26"/>
        </w:rPr>
        <w:t>00 «Социальная политика»</w:t>
      </w:r>
      <w:r w:rsidR="00BA2A0D">
        <w:rPr>
          <w:rFonts w:ascii="Times New Roman" w:hAnsi="Times New Roman"/>
          <w:bCs/>
          <w:sz w:val="26"/>
          <w:szCs w:val="26"/>
        </w:rPr>
        <w:t xml:space="preserve"> предусмотрены в 202</w:t>
      </w:r>
      <w:r w:rsidR="00231A24">
        <w:rPr>
          <w:rFonts w:ascii="Times New Roman" w:hAnsi="Times New Roman"/>
          <w:bCs/>
          <w:sz w:val="26"/>
          <w:szCs w:val="26"/>
        </w:rPr>
        <w:t>2</w:t>
      </w:r>
      <w:r w:rsidR="002E7F72" w:rsidRPr="00BA2A0D">
        <w:rPr>
          <w:rFonts w:ascii="Times New Roman" w:hAnsi="Times New Roman"/>
          <w:bCs/>
          <w:sz w:val="26"/>
          <w:szCs w:val="26"/>
        </w:rPr>
        <w:t xml:space="preserve"> году в сумме </w:t>
      </w:r>
      <w:r w:rsidR="00BA2A0D">
        <w:rPr>
          <w:rFonts w:ascii="Times New Roman" w:hAnsi="Times New Roman"/>
          <w:bCs/>
          <w:sz w:val="26"/>
          <w:szCs w:val="26"/>
        </w:rPr>
        <w:t>7</w:t>
      </w:r>
      <w:r w:rsidR="00231A24">
        <w:rPr>
          <w:rFonts w:ascii="Times New Roman" w:hAnsi="Times New Roman"/>
          <w:bCs/>
          <w:sz w:val="26"/>
          <w:szCs w:val="26"/>
        </w:rPr>
        <w:t>1</w:t>
      </w:r>
      <w:r w:rsidR="00BA2A0D">
        <w:rPr>
          <w:rFonts w:ascii="Times New Roman" w:hAnsi="Times New Roman"/>
          <w:bCs/>
          <w:sz w:val="26"/>
          <w:szCs w:val="26"/>
        </w:rPr>
        <w:t>,</w:t>
      </w:r>
      <w:r w:rsidR="00231A24">
        <w:rPr>
          <w:rFonts w:ascii="Times New Roman" w:hAnsi="Times New Roman"/>
          <w:bCs/>
          <w:sz w:val="26"/>
          <w:szCs w:val="26"/>
        </w:rPr>
        <w:t>5</w:t>
      </w:r>
      <w:r w:rsidRPr="00BA2A0D">
        <w:rPr>
          <w:rFonts w:ascii="Times New Roman" w:hAnsi="Times New Roman"/>
          <w:bCs/>
          <w:sz w:val="26"/>
          <w:szCs w:val="26"/>
        </w:rPr>
        <w:t xml:space="preserve"> тыс</w:t>
      </w:r>
      <w:proofErr w:type="gramStart"/>
      <w:r w:rsidRPr="00BA2A0D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BA2A0D">
        <w:rPr>
          <w:rFonts w:ascii="Times New Roman" w:hAnsi="Times New Roman"/>
          <w:bCs/>
          <w:sz w:val="26"/>
          <w:szCs w:val="26"/>
        </w:rPr>
        <w:t>уб</w:t>
      </w:r>
      <w:r w:rsidR="00231A24">
        <w:rPr>
          <w:rFonts w:ascii="Times New Roman" w:hAnsi="Times New Roman"/>
          <w:bCs/>
          <w:sz w:val="26"/>
          <w:szCs w:val="26"/>
        </w:rPr>
        <w:t>лей</w:t>
      </w:r>
      <w:r w:rsidRPr="00231A24">
        <w:rPr>
          <w:rFonts w:ascii="Times New Roman" w:hAnsi="Times New Roman"/>
          <w:bCs/>
          <w:sz w:val="26"/>
          <w:szCs w:val="26"/>
        </w:rPr>
        <w:t>,</w:t>
      </w:r>
      <w:r w:rsidRPr="00976B76">
        <w:rPr>
          <w:rFonts w:ascii="Times New Roman" w:hAnsi="Times New Roman"/>
          <w:bCs/>
          <w:color w:val="0070C0"/>
          <w:sz w:val="26"/>
          <w:szCs w:val="26"/>
        </w:rPr>
        <w:t xml:space="preserve"> </w:t>
      </w:r>
      <w:r w:rsidRPr="00BA2A0D">
        <w:rPr>
          <w:rFonts w:ascii="Times New Roman" w:hAnsi="Times New Roman"/>
          <w:bCs/>
          <w:sz w:val="26"/>
          <w:szCs w:val="26"/>
        </w:rPr>
        <w:t xml:space="preserve">что </w:t>
      </w:r>
      <w:r w:rsidR="00462C82" w:rsidRPr="00BA2A0D">
        <w:rPr>
          <w:rFonts w:ascii="Times New Roman" w:hAnsi="Times New Roman"/>
          <w:bCs/>
          <w:sz w:val="26"/>
          <w:szCs w:val="26"/>
        </w:rPr>
        <w:t>больше</w:t>
      </w:r>
      <w:r w:rsidR="00231A24">
        <w:rPr>
          <w:rFonts w:ascii="Times New Roman" w:hAnsi="Times New Roman"/>
          <w:bCs/>
          <w:sz w:val="26"/>
          <w:szCs w:val="26"/>
        </w:rPr>
        <w:t xml:space="preserve"> </w:t>
      </w:r>
      <w:r w:rsidRPr="00BA2A0D">
        <w:rPr>
          <w:rFonts w:ascii="Times New Roman" w:hAnsi="Times New Roman"/>
          <w:bCs/>
          <w:sz w:val="26"/>
          <w:szCs w:val="26"/>
        </w:rPr>
        <w:t>ожидаемых</w:t>
      </w:r>
      <w:r w:rsidR="00BA2A0D" w:rsidRPr="00BA2A0D">
        <w:rPr>
          <w:rFonts w:ascii="Times New Roman" w:hAnsi="Times New Roman"/>
          <w:bCs/>
          <w:sz w:val="26"/>
          <w:szCs w:val="26"/>
        </w:rPr>
        <w:t xml:space="preserve"> расходов 202</w:t>
      </w:r>
      <w:r w:rsidR="00231A24">
        <w:rPr>
          <w:rFonts w:ascii="Times New Roman" w:hAnsi="Times New Roman"/>
          <w:bCs/>
          <w:sz w:val="26"/>
          <w:szCs w:val="26"/>
        </w:rPr>
        <w:t>1</w:t>
      </w:r>
      <w:r w:rsidR="002E7F72" w:rsidRPr="00BA2A0D">
        <w:rPr>
          <w:rFonts w:ascii="Times New Roman" w:hAnsi="Times New Roman"/>
          <w:bCs/>
          <w:sz w:val="26"/>
          <w:szCs w:val="26"/>
        </w:rPr>
        <w:t xml:space="preserve"> года</w:t>
      </w:r>
      <w:r w:rsidR="00462C82" w:rsidRPr="00BA2A0D">
        <w:rPr>
          <w:rFonts w:ascii="Times New Roman" w:hAnsi="Times New Roman"/>
          <w:bCs/>
          <w:sz w:val="26"/>
          <w:szCs w:val="26"/>
        </w:rPr>
        <w:t xml:space="preserve"> на </w:t>
      </w:r>
      <w:r w:rsidR="00231A24">
        <w:rPr>
          <w:rFonts w:ascii="Times New Roman" w:hAnsi="Times New Roman"/>
          <w:bCs/>
          <w:sz w:val="26"/>
          <w:szCs w:val="26"/>
        </w:rPr>
        <w:t>0,7</w:t>
      </w:r>
      <w:r w:rsidR="00462C82" w:rsidRPr="00BA2A0D">
        <w:rPr>
          <w:rFonts w:ascii="Times New Roman" w:hAnsi="Times New Roman"/>
          <w:bCs/>
          <w:sz w:val="26"/>
          <w:szCs w:val="26"/>
        </w:rPr>
        <w:t xml:space="preserve"> тыс.рублей</w:t>
      </w:r>
      <w:r w:rsidR="002E7F72" w:rsidRPr="00BA2A0D">
        <w:rPr>
          <w:rFonts w:ascii="Times New Roman" w:hAnsi="Times New Roman"/>
          <w:bCs/>
          <w:sz w:val="26"/>
          <w:szCs w:val="26"/>
        </w:rPr>
        <w:t xml:space="preserve">. </w:t>
      </w:r>
      <w:r w:rsidR="0022229A" w:rsidRPr="00BA2A0D">
        <w:rPr>
          <w:rFonts w:ascii="Times New Roman" w:hAnsi="Times New Roman"/>
          <w:bCs/>
          <w:sz w:val="26"/>
          <w:szCs w:val="26"/>
        </w:rPr>
        <w:t xml:space="preserve">По данному разделу, </w:t>
      </w:r>
      <w:r w:rsidRPr="00BA2A0D">
        <w:rPr>
          <w:rFonts w:ascii="Times New Roman" w:hAnsi="Times New Roman"/>
          <w:bCs/>
          <w:sz w:val="26"/>
          <w:szCs w:val="26"/>
        </w:rPr>
        <w:t>согласно пояснительной записке</w:t>
      </w:r>
      <w:r w:rsidR="0022229A" w:rsidRPr="00BA2A0D">
        <w:rPr>
          <w:rFonts w:ascii="Times New Roman" w:hAnsi="Times New Roman"/>
          <w:bCs/>
          <w:sz w:val="26"/>
          <w:szCs w:val="26"/>
        </w:rPr>
        <w:t>,</w:t>
      </w:r>
      <w:r w:rsidRPr="00BA2A0D">
        <w:rPr>
          <w:rFonts w:ascii="Times New Roman" w:hAnsi="Times New Roman"/>
          <w:bCs/>
          <w:sz w:val="26"/>
          <w:szCs w:val="26"/>
        </w:rPr>
        <w:t xml:space="preserve"> запланированы расходы на выплату пенсии за выслугу лет </w:t>
      </w:r>
      <w:r w:rsidR="002E7F72" w:rsidRPr="00BA2A0D">
        <w:rPr>
          <w:rFonts w:ascii="Times New Roman" w:hAnsi="Times New Roman"/>
          <w:bCs/>
          <w:sz w:val="26"/>
          <w:szCs w:val="26"/>
        </w:rPr>
        <w:t>лицам, замещавшим главную должность муниципальной службы.</w:t>
      </w:r>
    </w:p>
    <w:p w:rsidR="00547558" w:rsidRPr="00976B76" w:rsidRDefault="00547558" w:rsidP="00547558">
      <w:pPr>
        <w:spacing w:after="0" w:line="240" w:lineRule="auto"/>
        <w:rPr>
          <w:rFonts w:ascii="Times New Roman" w:hAnsi="Times New Roman"/>
          <w:b/>
          <w:color w:val="0070C0"/>
          <w:sz w:val="26"/>
          <w:szCs w:val="26"/>
          <w:lang w:eastAsia="ru-RU"/>
        </w:rPr>
      </w:pPr>
    </w:p>
    <w:p w:rsidR="00767CBF" w:rsidRPr="00231A24" w:rsidRDefault="00231A24" w:rsidP="00231A24">
      <w:pPr>
        <w:pStyle w:val="af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31A24">
        <w:rPr>
          <w:rFonts w:ascii="Times New Roman" w:hAnsi="Times New Roman"/>
          <w:b/>
          <w:sz w:val="26"/>
          <w:szCs w:val="26"/>
          <w:lang w:eastAsia="ru-RU"/>
        </w:rPr>
        <w:t>Выводы и предложения</w:t>
      </w:r>
    </w:p>
    <w:p w:rsidR="00231A24" w:rsidRPr="00231A24" w:rsidRDefault="00231A24" w:rsidP="00231A24">
      <w:pPr>
        <w:pStyle w:val="af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726EB8" w:rsidRPr="00BA2A0D" w:rsidRDefault="00726EB8" w:rsidP="00767C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2A0D">
        <w:rPr>
          <w:rFonts w:ascii="Times New Roman" w:hAnsi="Times New Roman"/>
          <w:b/>
          <w:sz w:val="26"/>
          <w:szCs w:val="26"/>
        </w:rPr>
        <w:t>ВЫВОДЫ</w:t>
      </w:r>
      <w:r w:rsidR="0091340C" w:rsidRPr="00BA2A0D">
        <w:rPr>
          <w:rFonts w:ascii="Times New Roman" w:hAnsi="Times New Roman"/>
          <w:b/>
          <w:sz w:val="26"/>
          <w:szCs w:val="26"/>
        </w:rPr>
        <w:t>:</w:t>
      </w:r>
    </w:p>
    <w:p w:rsidR="00F10176" w:rsidRPr="00E74AB5" w:rsidRDefault="008B5B85" w:rsidP="00F0617C">
      <w:pPr>
        <w:tabs>
          <w:tab w:val="left" w:pos="63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4AB5">
        <w:rPr>
          <w:rFonts w:ascii="Times New Roman" w:hAnsi="Times New Roman"/>
          <w:sz w:val="26"/>
          <w:szCs w:val="26"/>
        </w:rPr>
        <w:t>1.</w:t>
      </w:r>
      <w:r w:rsidR="00FE021B" w:rsidRPr="00E74AB5">
        <w:rPr>
          <w:rFonts w:ascii="Times New Roman" w:hAnsi="Times New Roman"/>
          <w:sz w:val="26"/>
          <w:szCs w:val="26"/>
        </w:rPr>
        <w:t>С</w:t>
      </w:r>
      <w:r w:rsidR="00F10176" w:rsidRPr="00E74AB5">
        <w:rPr>
          <w:rFonts w:ascii="Times New Roman" w:hAnsi="Times New Roman"/>
          <w:sz w:val="26"/>
          <w:szCs w:val="26"/>
        </w:rPr>
        <w:t>рок внесения Проекта бюджета на рассмотрение представительным органом муниципального образования, предусмотренных ст.185 БК РФ</w:t>
      </w:r>
      <w:r w:rsidR="00FE021B" w:rsidRPr="00E74AB5">
        <w:rPr>
          <w:rFonts w:ascii="Times New Roman" w:hAnsi="Times New Roman"/>
          <w:sz w:val="26"/>
          <w:szCs w:val="26"/>
        </w:rPr>
        <w:t xml:space="preserve"> не нарушен. </w:t>
      </w:r>
    </w:p>
    <w:p w:rsidR="00351522" w:rsidRPr="00E74AB5" w:rsidRDefault="00F10176" w:rsidP="00F061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E74AB5">
        <w:rPr>
          <w:rFonts w:ascii="Times New Roman" w:hAnsi="Times New Roman"/>
          <w:sz w:val="26"/>
          <w:szCs w:val="26"/>
        </w:rPr>
        <w:t xml:space="preserve">2. </w:t>
      </w:r>
      <w:r w:rsidRPr="00E74AB5">
        <w:rPr>
          <w:rFonts w:ascii="Times New Roman" w:hAnsi="Times New Roman"/>
          <w:bCs/>
          <w:sz w:val="26"/>
          <w:szCs w:val="26"/>
          <w:lang w:eastAsia="ru-RU"/>
        </w:rPr>
        <w:t>Перечень представленных одновременно с проектом бюджета поселения документов соответствует перечню, указанному в ст.184.2 БК РФ</w:t>
      </w:r>
      <w:r w:rsidR="00351522" w:rsidRPr="00E74AB5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D73937" w:rsidRPr="00E74AB5" w:rsidRDefault="009D6F03" w:rsidP="00F0617C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3</w:t>
      </w:r>
      <w:r w:rsidR="00F10176" w:rsidRPr="00E74AB5">
        <w:rPr>
          <w:rFonts w:ascii="Times New Roman" w:hAnsi="Times New Roman"/>
          <w:bCs/>
          <w:sz w:val="26"/>
          <w:szCs w:val="26"/>
          <w:lang w:eastAsia="ru-RU"/>
        </w:rPr>
        <w:t>.</w:t>
      </w:r>
      <w:r w:rsidR="00D73937" w:rsidRPr="00E74AB5">
        <w:rPr>
          <w:rFonts w:ascii="Times New Roman" w:hAnsi="Times New Roman"/>
          <w:bCs/>
          <w:sz w:val="26"/>
          <w:szCs w:val="26"/>
          <w:lang w:eastAsia="ru-RU"/>
        </w:rPr>
        <w:t xml:space="preserve"> При составлении прогноза социально-экономического развития поселения</w:t>
      </w:r>
      <w:r w:rsidR="00E74AB5" w:rsidRPr="00E74AB5">
        <w:rPr>
          <w:rFonts w:ascii="Times New Roman" w:hAnsi="Times New Roman"/>
          <w:bCs/>
          <w:sz w:val="26"/>
          <w:szCs w:val="26"/>
          <w:lang w:eastAsia="ru-RU"/>
        </w:rPr>
        <w:t xml:space="preserve"> на 202</w:t>
      </w:r>
      <w:r>
        <w:rPr>
          <w:rFonts w:ascii="Times New Roman" w:hAnsi="Times New Roman"/>
          <w:bCs/>
          <w:sz w:val="26"/>
          <w:szCs w:val="26"/>
          <w:lang w:eastAsia="ru-RU"/>
        </w:rPr>
        <w:t>2</w:t>
      </w:r>
      <w:r w:rsidR="00E74AB5" w:rsidRPr="00E74AB5">
        <w:rPr>
          <w:rFonts w:ascii="Times New Roman" w:hAnsi="Times New Roman"/>
          <w:bCs/>
          <w:sz w:val="26"/>
          <w:szCs w:val="26"/>
          <w:lang w:eastAsia="ru-RU"/>
        </w:rPr>
        <w:t xml:space="preserve"> год и плановый период 202</w:t>
      </w:r>
      <w:r>
        <w:rPr>
          <w:rFonts w:ascii="Times New Roman" w:hAnsi="Times New Roman"/>
          <w:bCs/>
          <w:sz w:val="26"/>
          <w:szCs w:val="26"/>
          <w:lang w:eastAsia="ru-RU"/>
        </w:rPr>
        <w:t>3</w:t>
      </w:r>
      <w:r w:rsidR="00E74AB5" w:rsidRPr="00E74AB5">
        <w:rPr>
          <w:rFonts w:ascii="Times New Roman" w:hAnsi="Times New Roman"/>
          <w:bCs/>
          <w:sz w:val="26"/>
          <w:szCs w:val="26"/>
          <w:lang w:eastAsia="ru-RU"/>
        </w:rPr>
        <w:t xml:space="preserve"> и 202</w:t>
      </w:r>
      <w:r>
        <w:rPr>
          <w:rFonts w:ascii="Times New Roman" w:hAnsi="Times New Roman"/>
          <w:bCs/>
          <w:sz w:val="26"/>
          <w:szCs w:val="26"/>
          <w:lang w:eastAsia="ru-RU"/>
        </w:rPr>
        <w:t>4</w:t>
      </w:r>
      <w:r w:rsidR="00390A79" w:rsidRPr="00E74AB5">
        <w:rPr>
          <w:rFonts w:ascii="Times New Roman" w:hAnsi="Times New Roman"/>
          <w:bCs/>
          <w:sz w:val="26"/>
          <w:szCs w:val="26"/>
          <w:lang w:eastAsia="ru-RU"/>
        </w:rPr>
        <w:t xml:space="preserve"> годов требования ст.173 БК РФ в целом соблюдены. </w:t>
      </w:r>
    </w:p>
    <w:p w:rsidR="007E4064" w:rsidRPr="00230719" w:rsidRDefault="008B5B85" w:rsidP="007E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6"/>
          <w:szCs w:val="26"/>
        </w:rPr>
      </w:pPr>
      <w:r w:rsidRPr="007E4064">
        <w:rPr>
          <w:rFonts w:ascii="Times New Roman" w:eastAsiaTheme="minorHAnsi" w:hAnsi="Times New Roman"/>
          <w:iCs/>
          <w:sz w:val="26"/>
          <w:szCs w:val="26"/>
        </w:rPr>
        <w:t>4</w:t>
      </w:r>
      <w:r w:rsidRPr="00976B76">
        <w:rPr>
          <w:rFonts w:ascii="Times New Roman" w:eastAsiaTheme="minorHAnsi" w:hAnsi="Times New Roman"/>
          <w:iCs/>
          <w:color w:val="0070C0"/>
          <w:sz w:val="26"/>
          <w:szCs w:val="26"/>
        </w:rPr>
        <w:t xml:space="preserve">. </w:t>
      </w:r>
      <w:r w:rsidR="007E4064" w:rsidRPr="00230719">
        <w:rPr>
          <w:rFonts w:ascii="Times New Roman" w:eastAsia="Calibri" w:hAnsi="Times New Roman"/>
          <w:iCs/>
          <w:sz w:val="26"/>
          <w:szCs w:val="26"/>
        </w:rPr>
        <w:t xml:space="preserve">В представленном для экспертизы проекте бюджета поселения в соответствии со ст.184.1 БК РФ утверждаются основные характеристики:    </w:t>
      </w:r>
    </w:p>
    <w:p w:rsidR="007E4064" w:rsidRDefault="007E4064" w:rsidP="009D6F03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F470A3">
        <w:rPr>
          <w:rFonts w:ascii="Times New Roman" w:hAnsi="Times New Roman"/>
          <w:bCs/>
          <w:sz w:val="20"/>
          <w:szCs w:val="20"/>
          <w:lang w:eastAsia="ru-RU"/>
        </w:rPr>
        <w:t>тыс</w:t>
      </w:r>
      <w:proofErr w:type="gramStart"/>
      <w:r w:rsidRPr="00F470A3">
        <w:rPr>
          <w:rFonts w:ascii="Times New Roman" w:hAnsi="Times New Roman"/>
          <w:bCs/>
          <w:sz w:val="20"/>
          <w:szCs w:val="20"/>
          <w:lang w:eastAsia="ru-RU"/>
        </w:rPr>
        <w:t>.р</w:t>
      </w:r>
      <w:proofErr w:type="gramEnd"/>
      <w:r w:rsidRPr="00F470A3">
        <w:rPr>
          <w:rFonts w:ascii="Times New Roman" w:hAnsi="Times New Roman"/>
          <w:bCs/>
          <w:sz w:val="20"/>
          <w:szCs w:val="20"/>
          <w:lang w:eastAsia="ru-RU"/>
        </w:rPr>
        <w:t>уб</w:t>
      </w:r>
      <w:r w:rsidR="009D6F03">
        <w:rPr>
          <w:rFonts w:ascii="Times New Roman" w:hAnsi="Times New Roman"/>
          <w:bCs/>
          <w:sz w:val="20"/>
          <w:szCs w:val="20"/>
          <w:lang w:eastAsia="ru-RU"/>
        </w:rPr>
        <w:t>лей</w:t>
      </w:r>
    </w:p>
    <w:tbl>
      <w:tblPr>
        <w:tblStyle w:val="aa"/>
        <w:tblW w:w="0" w:type="auto"/>
        <w:tblLook w:val="04A0"/>
      </w:tblPr>
      <w:tblGrid>
        <w:gridCol w:w="3936"/>
        <w:gridCol w:w="1984"/>
        <w:gridCol w:w="1985"/>
        <w:gridCol w:w="1666"/>
      </w:tblGrid>
      <w:tr w:rsidR="009D6F03" w:rsidRPr="00976B76" w:rsidTr="00C77EA3">
        <w:tc>
          <w:tcPr>
            <w:tcW w:w="3936" w:type="dxa"/>
          </w:tcPr>
          <w:p w:rsidR="009D6F03" w:rsidRPr="00F470A3" w:rsidRDefault="009D6F03" w:rsidP="00C77E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</w:tcPr>
          <w:p w:rsidR="009D6F03" w:rsidRPr="00F470A3" w:rsidRDefault="009D6F03" w:rsidP="00C77E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F470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85" w:type="dxa"/>
          </w:tcPr>
          <w:p w:rsidR="009D6F03" w:rsidRPr="00F470A3" w:rsidRDefault="009D6F03" w:rsidP="00C77E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F470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6" w:type="dxa"/>
          </w:tcPr>
          <w:p w:rsidR="009D6F03" w:rsidRPr="00F470A3" w:rsidRDefault="009D6F03" w:rsidP="00C77E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F470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9D6F03" w:rsidRPr="00976B76" w:rsidTr="00C77EA3">
        <w:tc>
          <w:tcPr>
            <w:tcW w:w="3936" w:type="dxa"/>
          </w:tcPr>
          <w:p w:rsidR="009D6F03" w:rsidRPr="00F470A3" w:rsidRDefault="009D6F03" w:rsidP="00C77EA3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Общий объем доходов бюджета</w:t>
            </w:r>
          </w:p>
        </w:tc>
        <w:tc>
          <w:tcPr>
            <w:tcW w:w="1984" w:type="dxa"/>
          </w:tcPr>
          <w:p w:rsidR="009D6F03" w:rsidRPr="00F470A3" w:rsidRDefault="009D6F03" w:rsidP="00C77EA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16 648,3</w:t>
            </w:r>
          </w:p>
        </w:tc>
        <w:tc>
          <w:tcPr>
            <w:tcW w:w="1985" w:type="dxa"/>
          </w:tcPr>
          <w:p w:rsidR="009D6F03" w:rsidRPr="00F470A3" w:rsidRDefault="009D6F03" w:rsidP="00C77EA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12 069,1</w:t>
            </w:r>
          </w:p>
        </w:tc>
        <w:tc>
          <w:tcPr>
            <w:tcW w:w="1666" w:type="dxa"/>
          </w:tcPr>
          <w:p w:rsidR="009D6F03" w:rsidRPr="00F470A3" w:rsidRDefault="009D6F03" w:rsidP="00C77EA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12 166,3</w:t>
            </w:r>
          </w:p>
        </w:tc>
      </w:tr>
      <w:tr w:rsidR="009D6F03" w:rsidRPr="00976B76" w:rsidTr="00C77EA3">
        <w:tc>
          <w:tcPr>
            <w:tcW w:w="3936" w:type="dxa"/>
          </w:tcPr>
          <w:p w:rsidR="009D6F03" w:rsidRPr="00F470A3" w:rsidRDefault="009D6F03" w:rsidP="00C77EA3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Общий объем расходов бюджета</w:t>
            </w:r>
          </w:p>
        </w:tc>
        <w:tc>
          <w:tcPr>
            <w:tcW w:w="1984" w:type="dxa"/>
          </w:tcPr>
          <w:p w:rsidR="009D6F03" w:rsidRPr="00F470A3" w:rsidRDefault="009D6F03" w:rsidP="00C77EA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16 648,3</w:t>
            </w:r>
          </w:p>
        </w:tc>
        <w:tc>
          <w:tcPr>
            <w:tcW w:w="1985" w:type="dxa"/>
          </w:tcPr>
          <w:p w:rsidR="009D6F03" w:rsidRPr="00F470A3" w:rsidRDefault="009D6F03" w:rsidP="00C77EA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12 069,1</w:t>
            </w:r>
          </w:p>
        </w:tc>
        <w:tc>
          <w:tcPr>
            <w:tcW w:w="1666" w:type="dxa"/>
          </w:tcPr>
          <w:p w:rsidR="009D6F03" w:rsidRPr="00F470A3" w:rsidRDefault="009D6F03" w:rsidP="00C77EA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12 166,3</w:t>
            </w:r>
          </w:p>
        </w:tc>
      </w:tr>
      <w:tr w:rsidR="009D6F03" w:rsidRPr="00976B76" w:rsidTr="00C77EA3">
        <w:tc>
          <w:tcPr>
            <w:tcW w:w="3936" w:type="dxa"/>
          </w:tcPr>
          <w:p w:rsidR="009D6F03" w:rsidRPr="00F470A3" w:rsidRDefault="009D6F03" w:rsidP="00C77EA3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Дефицит (</w:t>
            </w:r>
            <w:proofErr w:type="spellStart"/>
            <w:r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профицит</w:t>
            </w:r>
            <w:proofErr w:type="spellEnd"/>
            <w:r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) бюджета </w:t>
            </w:r>
          </w:p>
        </w:tc>
        <w:tc>
          <w:tcPr>
            <w:tcW w:w="1984" w:type="dxa"/>
          </w:tcPr>
          <w:p w:rsidR="009D6F03" w:rsidRPr="00F470A3" w:rsidRDefault="009D6F03" w:rsidP="00C77EA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</w:tcPr>
          <w:p w:rsidR="009D6F03" w:rsidRPr="00F470A3" w:rsidRDefault="009D6F03" w:rsidP="00C77EA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6" w:type="dxa"/>
          </w:tcPr>
          <w:p w:rsidR="009D6F03" w:rsidRPr="00F470A3" w:rsidRDefault="009D6F03" w:rsidP="00C77EA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D6F03" w:rsidRPr="00976B76" w:rsidTr="00C77EA3">
        <w:tc>
          <w:tcPr>
            <w:tcW w:w="3936" w:type="dxa"/>
          </w:tcPr>
          <w:p w:rsidR="009D6F03" w:rsidRPr="00F470A3" w:rsidRDefault="009D6F03" w:rsidP="00C77EA3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984" w:type="dxa"/>
          </w:tcPr>
          <w:p w:rsidR="009D6F03" w:rsidRPr="00F470A3" w:rsidRDefault="009D6F03" w:rsidP="00C77EA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</w:tcPr>
          <w:p w:rsidR="009D6F03" w:rsidRPr="00F470A3" w:rsidRDefault="009D6F03" w:rsidP="00C77EA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244,8</w:t>
            </w:r>
          </w:p>
        </w:tc>
        <w:tc>
          <w:tcPr>
            <w:tcW w:w="1666" w:type="dxa"/>
          </w:tcPr>
          <w:p w:rsidR="009D6F03" w:rsidRPr="00F470A3" w:rsidRDefault="009D6F03" w:rsidP="00C77EA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496,9</w:t>
            </w:r>
          </w:p>
        </w:tc>
      </w:tr>
    </w:tbl>
    <w:p w:rsidR="00F10176" w:rsidRDefault="00C24929" w:rsidP="00F061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7E4064">
        <w:rPr>
          <w:rFonts w:ascii="Times New Roman" w:hAnsi="Times New Roman"/>
          <w:bCs/>
          <w:sz w:val="26"/>
          <w:szCs w:val="26"/>
          <w:lang w:eastAsia="ru-RU"/>
        </w:rPr>
        <w:t>В соответствии со ст.33 БК РФ</w:t>
      </w:r>
      <w:r w:rsidR="007E4064" w:rsidRPr="007E4064">
        <w:rPr>
          <w:rFonts w:ascii="Times New Roman" w:hAnsi="Times New Roman"/>
          <w:bCs/>
          <w:sz w:val="26"/>
          <w:szCs w:val="26"/>
          <w:lang w:eastAsia="ru-RU"/>
        </w:rPr>
        <w:t xml:space="preserve"> при составлении бюджета на 202</w:t>
      </w:r>
      <w:r w:rsidR="009D6F03">
        <w:rPr>
          <w:rFonts w:ascii="Times New Roman" w:hAnsi="Times New Roman"/>
          <w:bCs/>
          <w:sz w:val="26"/>
          <w:szCs w:val="26"/>
          <w:lang w:eastAsia="ru-RU"/>
        </w:rPr>
        <w:t>2</w:t>
      </w:r>
      <w:r w:rsidR="007E4064" w:rsidRPr="007E4064">
        <w:rPr>
          <w:rFonts w:ascii="Times New Roman" w:hAnsi="Times New Roman"/>
          <w:bCs/>
          <w:sz w:val="26"/>
          <w:szCs w:val="26"/>
          <w:lang w:eastAsia="ru-RU"/>
        </w:rPr>
        <w:t xml:space="preserve"> год и плановый период 202</w:t>
      </w:r>
      <w:r w:rsidR="009D6F03">
        <w:rPr>
          <w:rFonts w:ascii="Times New Roman" w:hAnsi="Times New Roman"/>
          <w:bCs/>
          <w:sz w:val="26"/>
          <w:szCs w:val="26"/>
          <w:lang w:eastAsia="ru-RU"/>
        </w:rPr>
        <w:t>3</w:t>
      </w:r>
      <w:r w:rsidR="007E4064" w:rsidRPr="007E4064">
        <w:rPr>
          <w:rFonts w:ascii="Times New Roman" w:hAnsi="Times New Roman"/>
          <w:bCs/>
          <w:sz w:val="26"/>
          <w:szCs w:val="26"/>
          <w:lang w:eastAsia="ru-RU"/>
        </w:rPr>
        <w:t xml:space="preserve"> и 202</w:t>
      </w:r>
      <w:r w:rsidR="009D6F03">
        <w:rPr>
          <w:rFonts w:ascii="Times New Roman" w:hAnsi="Times New Roman"/>
          <w:bCs/>
          <w:sz w:val="26"/>
          <w:szCs w:val="26"/>
          <w:lang w:eastAsia="ru-RU"/>
        </w:rPr>
        <w:t>4</w:t>
      </w:r>
      <w:r w:rsidRPr="007E4064">
        <w:rPr>
          <w:rFonts w:ascii="Times New Roman" w:hAnsi="Times New Roman"/>
          <w:bCs/>
          <w:sz w:val="26"/>
          <w:szCs w:val="26"/>
          <w:lang w:eastAsia="ru-RU"/>
        </w:rPr>
        <w:t xml:space="preserve"> годов соблюден принцип сбалансированности бюджета.</w:t>
      </w:r>
    </w:p>
    <w:p w:rsidR="007E4064" w:rsidRPr="007E4064" w:rsidRDefault="007E4064" w:rsidP="007E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30719">
        <w:rPr>
          <w:rFonts w:ascii="Times New Roman" w:eastAsia="Calibri" w:hAnsi="Times New Roman"/>
          <w:sz w:val="26"/>
          <w:szCs w:val="26"/>
        </w:rPr>
        <w:t xml:space="preserve">Утверждаемый в проекте решения о бюджете общий объем условно утвержденных расходов </w:t>
      </w:r>
      <w:r w:rsidRPr="00F470A3">
        <w:rPr>
          <w:rFonts w:ascii="Times New Roman" w:hAnsi="Times New Roman"/>
          <w:bCs/>
          <w:sz w:val="26"/>
          <w:szCs w:val="26"/>
          <w:lang w:eastAsia="ru-RU"/>
        </w:rPr>
        <w:t>Новодарковичского</w:t>
      </w:r>
      <w:r>
        <w:rPr>
          <w:rFonts w:ascii="Times New Roman" w:eastAsia="Calibri" w:hAnsi="Times New Roman"/>
          <w:sz w:val="26"/>
          <w:szCs w:val="26"/>
        </w:rPr>
        <w:t xml:space="preserve"> сельского поселения на 202</w:t>
      </w:r>
      <w:r w:rsidR="009D6F03">
        <w:rPr>
          <w:rFonts w:ascii="Times New Roman" w:eastAsia="Calibri" w:hAnsi="Times New Roman"/>
          <w:sz w:val="26"/>
          <w:szCs w:val="26"/>
        </w:rPr>
        <w:t>3</w:t>
      </w:r>
      <w:r>
        <w:rPr>
          <w:rFonts w:ascii="Times New Roman" w:eastAsia="Calibri" w:hAnsi="Times New Roman"/>
          <w:sz w:val="26"/>
          <w:szCs w:val="26"/>
        </w:rPr>
        <w:t xml:space="preserve"> и 202</w:t>
      </w:r>
      <w:r w:rsidR="009D6F03">
        <w:rPr>
          <w:rFonts w:ascii="Times New Roman" w:eastAsia="Calibri" w:hAnsi="Times New Roman"/>
          <w:sz w:val="26"/>
          <w:szCs w:val="26"/>
        </w:rPr>
        <w:t>4</w:t>
      </w:r>
      <w:r w:rsidRPr="00230719">
        <w:rPr>
          <w:rFonts w:ascii="Times New Roman" w:eastAsia="Calibri" w:hAnsi="Times New Roman"/>
          <w:sz w:val="26"/>
          <w:szCs w:val="26"/>
        </w:rPr>
        <w:t xml:space="preserve"> годы в сумме </w:t>
      </w:r>
      <w:r w:rsidR="009D6F03">
        <w:rPr>
          <w:rFonts w:ascii="Times New Roman" w:eastAsia="Calibri" w:hAnsi="Times New Roman"/>
          <w:sz w:val="26"/>
          <w:szCs w:val="26"/>
        </w:rPr>
        <w:t>244,8</w:t>
      </w:r>
      <w:r w:rsidRPr="00230719">
        <w:rPr>
          <w:rFonts w:ascii="Times New Roman" w:eastAsia="Calibri" w:hAnsi="Times New Roman"/>
          <w:sz w:val="26"/>
          <w:szCs w:val="26"/>
        </w:rPr>
        <w:t xml:space="preserve"> тыс</w:t>
      </w:r>
      <w:proofErr w:type="gramStart"/>
      <w:r w:rsidRPr="00230719">
        <w:rPr>
          <w:rFonts w:ascii="Times New Roman" w:eastAsia="Calibri" w:hAnsi="Times New Roman"/>
          <w:sz w:val="26"/>
          <w:szCs w:val="26"/>
        </w:rPr>
        <w:t>.р</w:t>
      </w:r>
      <w:proofErr w:type="gramEnd"/>
      <w:r w:rsidRPr="00230719">
        <w:rPr>
          <w:rFonts w:ascii="Times New Roman" w:eastAsia="Calibri" w:hAnsi="Times New Roman"/>
          <w:sz w:val="26"/>
          <w:szCs w:val="26"/>
        </w:rPr>
        <w:t xml:space="preserve">ублей и </w:t>
      </w:r>
      <w:r w:rsidR="009D6F03">
        <w:rPr>
          <w:rFonts w:ascii="Times New Roman" w:eastAsia="Calibri" w:hAnsi="Times New Roman"/>
          <w:sz w:val="26"/>
          <w:szCs w:val="26"/>
        </w:rPr>
        <w:t>496,9</w:t>
      </w:r>
      <w:r w:rsidRPr="00230719">
        <w:rPr>
          <w:rFonts w:ascii="Times New Roman" w:eastAsia="Calibri" w:hAnsi="Times New Roman"/>
          <w:sz w:val="26"/>
          <w:szCs w:val="26"/>
        </w:rPr>
        <w:t xml:space="preserve"> тыс.рублей </w:t>
      </w:r>
      <w:r>
        <w:rPr>
          <w:rFonts w:ascii="Times New Roman" w:eastAsia="Calibri" w:hAnsi="Times New Roman"/>
          <w:sz w:val="26"/>
          <w:szCs w:val="26"/>
        </w:rPr>
        <w:t>соответствует</w:t>
      </w:r>
      <w:r w:rsidR="009D6F03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положению</w:t>
      </w:r>
      <w:r w:rsidRPr="00230719">
        <w:rPr>
          <w:rFonts w:ascii="Times New Roman" w:eastAsia="Calibri" w:hAnsi="Times New Roman"/>
          <w:sz w:val="26"/>
          <w:szCs w:val="26"/>
        </w:rPr>
        <w:t xml:space="preserve"> ч.3 ст.184.1 БК РФ. </w:t>
      </w:r>
    </w:p>
    <w:p w:rsidR="007E4064" w:rsidRPr="00414193" w:rsidRDefault="007E4064" w:rsidP="009D6F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5. </w:t>
      </w:r>
      <w:r w:rsidR="009D6F03">
        <w:rPr>
          <w:rFonts w:ascii="Times New Roman" w:hAnsi="Times New Roman"/>
          <w:bCs/>
          <w:sz w:val="26"/>
          <w:szCs w:val="26"/>
        </w:rPr>
        <w:t>О</w:t>
      </w:r>
      <w:r w:rsidR="009D6F03" w:rsidRPr="00414193">
        <w:rPr>
          <w:rFonts w:ascii="Times New Roman" w:hAnsi="Times New Roman"/>
          <w:bCs/>
          <w:sz w:val="26"/>
          <w:szCs w:val="26"/>
        </w:rPr>
        <w:t>бщий прогнозируемый объем доходов бюджета Новодарковичс</w:t>
      </w:r>
      <w:r w:rsidR="009D6F03">
        <w:rPr>
          <w:rFonts w:ascii="Times New Roman" w:hAnsi="Times New Roman"/>
          <w:bCs/>
          <w:sz w:val="26"/>
          <w:szCs w:val="26"/>
        </w:rPr>
        <w:t>кого сельского поселения на 2022</w:t>
      </w:r>
      <w:r w:rsidR="009D6F03" w:rsidRPr="00414193">
        <w:rPr>
          <w:rFonts w:ascii="Times New Roman" w:hAnsi="Times New Roman"/>
          <w:bCs/>
          <w:sz w:val="26"/>
          <w:szCs w:val="26"/>
        </w:rPr>
        <w:t xml:space="preserve"> год по отношению к ожидаемому исполнению 2</w:t>
      </w:r>
      <w:r w:rsidR="009D6F03">
        <w:rPr>
          <w:rFonts w:ascii="Times New Roman" w:hAnsi="Times New Roman"/>
          <w:bCs/>
          <w:sz w:val="26"/>
          <w:szCs w:val="26"/>
        </w:rPr>
        <w:t>021</w:t>
      </w:r>
      <w:r w:rsidR="009D6F03" w:rsidRPr="00414193">
        <w:rPr>
          <w:rFonts w:ascii="Times New Roman" w:hAnsi="Times New Roman"/>
          <w:bCs/>
          <w:sz w:val="26"/>
          <w:szCs w:val="26"/>
        </w:rPr>
        <w:t xml:space="preserve"> года уменьшился на</w:t>
      </w:r>
      <w:r w:rsidR="009D6F03">
        <w:rPr>
          <w:rFonts w:ascii="Times New Roman" w:hAnsi="Times New Roman"/>
          <w:bCs/>
          <w:sz w:val="26"/>
          <w:szCs w:val="26"/>
        </w:rPr>
        <w:t xml:space="preserve"> 247,1 </w:t>
      </w:r>
      <w:r w:rsidR="009D6F03" w:rsidRPr="00414193">
        <w:rPr>
          <w:rFonts w:ascii="Times New Roman" w:hAnsi="Times New Roman"/>
          <w:bCs/>
          <w:sz w:val="26"/>
          <w:szCs w:val="26"/>
        </w:rPr>
        <w:t>тыс</w:t>
      </w:r>
      <w:proofErr w:type="gramStart"/>
      <w:r w:rsidR="009D6F03" w:rsidRPr="00414193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="009D6F03" w:rsidRPr="00414193">
        <w:rPr>
          <w:rFonts w:ascii="Times New Roman" w:hAnsi="Times New Roman"/>
          <w:bCs/>
          <w:sz w:val="26"/>
          <w:szCs w:val="26"/>
        </w:rPr>
        <w:t>уб</w:t>
      </w:r>
      <w:r w:rsidR="009D6F03">
        <w:rPr>
          <w:rFonts w:ascii="Times New Roman" w:hAnsi="Times New Roman"/>
          <w:bCs/>
          <w:sz w:val="26"/>
          <w:szCs w:val="26"/>
        </w:rPr>
        <w:t>лей</w:t>
      </w:r>
      <w:r w:rsidR="009D6F03" w:rsidRPr="00414193">
        <w:rPr>
          <w:rFonts w:ascii="Times New Roman" w:hAnsi="Times New Roman"/>
          <w:bCs/>
          <w:sz w:val="26"/>
          <w:szCs w:val="26"/>
        </w:rPr>
        <w:t xml:space="preserve">, что связано с уменьшением объема </w:t>
      </w:r>
      <w:r w:rsidR="009D6F03">
        <w:rPr>
          <w:rFonts w:ascii="Times New Roman" w:hAnsi="Times New Roman"/>
          <w:bCs/>
          <w:sz w:val="26"/>
          <w:szCs w:val="26"/>
        </w:rPr>
        <w:lastRenderedPageBreak/>
        <w:t>неналоговых доходов</w:t>
      </w:r>
      <w:r w:rsidR="009D6F03" w:rsidRPr="00414193">
        <w:rPr>
          <w:rFonts w:ascii="Times New Roman" w:hAnsi="Times New Roman"/>
          <w:bCs/>
          <w:sz w:val="26"/>
          <w:szCs w:val="26"/>
        </w:rPr>
        <w:t>, планируемых в бюджете в 202</w:t>
      </w:r>
      <w:r w:rsidR="009D6F03">
        <w:rPr>
          <w:rFonts w:ascii="Times New Roman" w:hAnsi="Times New Roman"/>
          <w:bCs/>
          <w:sz w:val="26"/>
          <w:szCs w:val="26"/>
        </w:rPr>
        <w:t>2</w:t>
      </w:r>
      <w:r w:rsidR="009D6F03" w:rsidRPr="00414193">
        <w:rPr>
          <w:rFonts w:ascii="Times New Roman" w:hAnsi="Times New Roman"/>
          <w:bCs/>
          <w:sz w:val="26"/>
          <w:szCs w:val="26"/>
        </w:rPr>
        <w:t xml:space="preserve"> году относительно прогнозного поступления 202</w:t>
      </w:r>
      <w:r w:rsidR="009D6F03">
        <w:rPr>
          <w:rFonts w:ascii="Times New Roman" w:hAnsi="Times New Roman"/>
          <w:bCs/>
          <w:sz w:val="26"/>
          <w:szCs w:val="26"/>
        </w:rPr>
        <w:t>1</w:t>
      </w:r>
      <w:r w:rsidR="009D6F03" w:rsidRPr="00414193">
        <w:rPr>
          <w:rFonts w:ascii="Times New Roman" w:hAnsi="Times New Roman"/>
          <w:bCs/>
          <w:sz w:val="26"/>
          <w:szCs w:val="26"/>
        </w:rPr>
        <w:t xml:space="preserve"> года на </w:t>
      </w:r>
      <w:r w:rsidR="009D6F03">
        <w:rPr>
          <w:rFonts w:ascii="Times New Roman" w:hAnsi="Times New Roman"/>
          <w:bCs/>
          <w:sz w:val="26"/>
          <w:szCs w:val="26"/>
        </w:rPr>
        <w:t>546,8</w:t>
      </w:r>
      <w:r w:rsidR="009D6F03" w:rsidRPr="00414193">
        <w:rPr>
          <w:rFonts w:ascii="Times New Roman" w:hAnsi="Times New Roman"/>
          <w:bCs/>
          <w:sz w:val="26"/>
          <w:szCs w:val="26"/>
        </w:rPr>
        <w:t xml:space="preserve"> тыс.руб</w:t>
      </w:r>
      <w:r w:rsidR="009D6F03">
        <w:rPr>
          <w:rFonts w:ascii="Times New Roman" w:hAnsi="Times New Roman"/>
          <w:bCs/>
          <w:sz w:val="26"/>
          <w:szCs w:val="26"/>
        </w:rPr>
        <w:t>лей</w:t>
      </w:r>
      <w:r w:rsidR="009D6F03" w:rsidRPr="00414193">
        <w:rPr>
          <w:rFonts w:ascii="Times New Roman" w:hAnsi="Times New Roman"/>
          <w:bCs/>
          <w:sz w:val="26"/>
          <w:szCs w:val="26"/>
        </w:rPr>
        <w:t xml:space="preserve">. </w:t>
      </w:r>
    </w:p>
    <w:p w:rsidR="002434BA" w:rsidRPr="00F86785" w:rsidRDefault="002434BA" w:rsidP="002434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86785">
        <w:rPr>
          <w:rFonts w:ascii="Times New Roman" w:hAnsi="Times New Roman"/>
          <w:bCs/>
          <w:sz w:val="26"/>
          <w:szCs w:val="26"/>
        </w:rPr>
        <w:t xml:space="preserve">Расходы бюджета Новодарковичского сельского поселения </w:t>
      </w:r>
      <w:r>
        <w:rPr>
          <w:rFonts w:ascii="Times New Roman" w:hAnsi="Times New Roman"/>
          <w:bCs/>
          <w:sz w:val="26"/>
          <w:szCs w:val="26"/>
        </w:rPr>
        <w:t>на 2022</w:t>
      </w:r>
      <w:r w:rsidRPr="00F86785">
        <w:rPr>
          <w:rFonts w:ascii="Times New Roman" w:hAnsi="Times New Roman"/>
          <w:bCs/>
          <w:sz w:val="26"/>
          <w:szCs w:val="26"/>
        </w:rPr>
        <w:t xml:space="preserve"> год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86785">
        <w:rPr>
          <w:rFonts w:ascii="Times New Roman" w:hAnsi="Times New Roman"/>
          <w:bCs/>
          <w:sz w:val="26"/>
          <w:szCs w:val="26"/>
        </w:rPr>
        <w:t>планируются в объеме 1</w:t>
      </w:r>
      <w:r>
        <w:rPr>
          <w:rFonts w:ascii="Times New Roman" w:hAnsi="Times New Roman"/>
          <w:bCs/>
          <w:sz w:val="26"/>
          <w:szCs w:val="26"/>
        </w:rPr>
        <w:t>6 </w:t>
      </w:r>
      <w:r w:rsidRPr="00F86785">
        <w:rPr>
          <w:rFonts w:ascii="Times New Roman" w:hAnsi="Times New Roman"/>
          <w:bCs/>
          <w:sz w:val="26"/>
          <w:szCs w:val="26"/>
        </w:rPr>
        <w:t>6</w:t>
      </w:r>
      <w:r>
        <w:rPr>
          <w:rFonts w:ascii="Times New Roman" w:hAnsi="Times New Roman"/>
          <w:bCs/>
          <w:sz w:val="26"/>
          <w:szCs w:val="26"/>
        </w:rPr>
        <w:t>48,3</w:t>
      </w:r>
      <w:r w:rsidRPr="00F86785">
        <w:rPr>
          <w:rFonts w:ascii="Times New Roman" w:hAnsi="Times New Roman"/>
          <w:bCs/>
          <w:sz w:val="26"/>
          <w:szCs w:val="26"/>
        </w:rPr>
        <w:t xml:space="preserve"> тыс</w:t>
      </w:r>
      <w:proofErr w:type="gramStart"/>
      <w:r w:rsidRPr="00F86785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F86785">
        <w:rPr>
          <w:rFonts w:ascii="Times New Roman" w:hAnsi="Times New Roman"/>
          <w:bCs/>
          <w:sz w:val="26"/>
          <w:szCs w:val="26"/>
        </w:rPr>
        <w:t>уб</w:t>
      </w:r>
      <w:r>
        <w:rPr>
          <w:rFonts w:ascii="Times New Roman" w:hAnsi="Times New Roman"/>
          <w:bCs/>
          <w:sz w:val="26"/>
          <w:szCs w:val="26"/>
        </w:rPr>
        <w:t>лей</w:t>
      </w:r>
      <w:r w:rsidRPr="00F86785">
        <w:rPr>
          <w:rFonts w:ascii="Times New Roman" w:hAnsi="Times New Roman"/>
          <w:bCs/>
          <w:sz w:val="26"/>
          <w:szCs w:val="26"/>
        </w:rPr>
        <w:t xml:space="preserve">, что на </w:t>
      </w:r>
      <w:r>
        <w:rPr>
          <w:rFonts w:ascii="Times New Roman" w:hAnsi="Times New Roman"/>
          <w:bCs/>
          <w:sz w:val="26"/>
          <w:szCs w:val="26"/>
        </w:rPr>
        <w:t xml:space="preserve">1 107,7 </w:t>
      </w:r>
      <w:r w:rsidRPr="00F86785">
        <w:rPr>
          <w:rFonts w:ascii="Times New Roman" w:hAnsi="Times New Roman"/>
          <w:bCs/>
          <w:sz w:val="26"/>
          <w:szCs w:val="26"/>
        </w:rPr>
        <w:t>тыс.руб</w:t>
      </w:r>
      <w:r>
        <w:rPr>
          <w:rFonts w:ascii="Times New Roman" w:hAnsi="Times New Roman"/>
          <w:bCs/>
          <w:sz w:val="26"/>
          <w:szCs w:val="26"/>
        </w:rPr>
        <w:t>лей</w:t>
      </w:r>
      <w:r w:rsidRPr="00F86785">
        <w:rPr>
          <w:rFonts w:ascii="Times New Roman" w:hAnsi="Times New Roman"/>
          <w:bCs/>
          <w:sz w:val="26"/>
          <w:szCs w:val="26"/>
        </w:rPr>
        <w:t xml:space="preserve"> меньше ожидаемого исполнения расходов бюджета поселения в 202</w:t>
      </w:r>
      <w:r>
        <w:rPr>
          <w:rFonts w:ascii="Times New Roman" w:hAnsi="Times New Roman"/>
          <w:bCs/>
          <w:sz w:val="26"/>
          <w:szCs w:val="26"/>
        </w:rPr>
        <w:t>1</w:t>
      </w:r>
      <w:r w:rsidRPr="00F86785">
        <w:rPr>
          <w:rFonts w:ascii="Times New Roman" w:hAnsi="Times New Roman"/>
          <w:bCs/>
          <w:sz w:val="26"/>
          <w:szCs w:val="26"/>
        </w:rPr>
        <w:t xml:space="preserve"> году (</w:t>
      </w:r>
      <w:r>
        <w:rPr>
          <w:rFonts w:ascii="Times New Roman" w:hAnsi="Times New Roman"/>
          <w:bCs/>
          <w:sz w:val="26"/>
          <w:szCs w:val="26"/>
        </w:rPr>
        <w:t xml:space="preserve">17 756,0 </w:t>
      </w:r>
      <w:r w:rsidRPr="00F86785">
        <w:rPr>
          <w:rFonts w:ascii="Times New Roman" w:hAnsi="Times New Roman"/>
          <w:bCs/>
          <w:sz w:val="26"/>
          <w:szCs w:val="26"/>
        </w:rPr>
        <w:t>тыс</w:t>
      </w:r>
      <w:r>
        <w:rPr>
          <w:rFonts w:ascii="Times New Roman" w:hAnsi="Times New Roman"/>
          <w:bCs/>
          <w:sz w:val="26"/>
          <w:szCs w:val="26"/>
        </w:rPr>
        <w:t>.</w:t>
      </w:r>
      <w:r w:rsidRPr="00F86785">
        <w:rPr>
          <w:rFonts w:ascii="Times New Roman" w:hAnsi="Times New Roman"/>
          <w:bCs/>
          <w:sz w:val="26"/>
          <w:szCs w:val="26"/>
        </w:rPr>
        <w:t>руб</w:t>
      </w:r>
      <w:r>
        <w:rPr>
          <w:rFonts w:ascii="Times New Roman" w:hAnsi="Times New Roman"/>
          <w:bCs/>
          <w:sz w:val="26"/>
          <w:szCs w:val="26"/>
        </w:rPr>
        <w:t>лей</w:t>
      </w:r>
      <w:r w:rsidRPr="00F86785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 Уменьшение расходов в 2022</w:t>
      </w:r>
      <w:r w:rsidRPr="00F86785">
        <w:rPr>
          <w:rFonts w:ascii="Times New Roman" w:hAnsi="Times New Roman"/>
          <w:bCs/>
          <w:sz w:val="26"/>
          <w:szCs w:val="26"/>
        </w:rPr>
        <w:t xml:space="preserve"> году обусловлено, в основном, уменьшением расходов по раздел</w:t>
      </w:r>
      <w:r>
        <w:rPr>
          <w:rFonts w:ascii="Times New Roman" w:hAnsi="Times New Roman"/>
          <w:bCs/>
          <w:sz w:val="26"/>
          <w:szCs w:val="26"/>
        </w:rPr>
        <w:t>ам</w:t>
      </w:r>
      <w:r w:rsidRPr="00F86785">
        <w:rPr>
          <w:rFonts w:ascii="Times New Roman" w:hAnsi="Times New Roman"/>
          <w:bCs/>
          <w:sz w:val="26"/>
          <w:szCs w:val="26"/>
        </w:rPr>
        <w:t xml:space="preserve"> «</w:t>
      </w:r>
      <w:r>
        <w:rPr>
          <w:rFonts w:ascii="Times New Roman" w:hAnsi="Times New Roman"/>
          <w:bCs/>
          <w:sz w:val="26"/>
          <w:szCs w:val="26"/>
        </w:rPr>
        <w:t>Жилищно-коммунальное хозяйство» и «Культура и кинематография»</w:t>
      </w:r>
      <w:r w:rsidRPr="00F86785">
        <w:rPr>
          <w:rFonts w:ascii="Times New Roman" w:hAnsi="Times New Roman"/>
          <w:bCs/>
          <w:sz w:val="26"/>
          <w:szCs w:val="26"/>
        </w:rPr>
        <w:t xml:space="preserve">.  </w:t>
      </w:r>
    </w:p>
    <w:p w:rsidR="002434BA" w:rsidRDefault="002434BA" w:rsidP="002434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В</w:t>
      </w:r>
      <w:r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ru-RU"/>
        </w:rPr>
        <w:t>2022-2024</w:t>
      </w:r>
      <w:r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 год</w:t>
      </w:r>
      <w:r>
        <w:rPr>
          <w:rFonts w:ascii="Times New Roman" w:hAnsi="Times New Roman"/>
          <w:bCs/>
          <w:sz w:val="26"/>
          <w:szCs w:val="26"/>
          <w:lang w:eastAsia="ru-RU"/>
        </w:rPr>
        <w:t>ах</w:t>
      </w:r>
      <w:r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 в поселении планируется реализация 4 муниципальных программ, с общ</w:t>
      </w:r>
      <w:r>
        <w:rPr>
          <w:rFonts w:ascii="Times New Roman" w:hAnsi="Times New Roman"/>
          <w:bCs/>
          <w:sz w:val="26"/>
          <w:szCs w:val="26"/>
          <w:lang w:eastAsia="ru-RU"/>
        </w:rPr>
        <w:t>им объемом финансирования в 2022</w:t>
      </w:r>
      <w:r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 году – </w:t>
      </w:r>
      <w:r>
        <w:rPr>
          <w:rFonts w:ascii="Times New Roman" w:hAnsi="Times New Roman"/>
          <w:bCs/>
          <w:sz w:val="26"/>
          <w:szCs w:val="26"/>
          <w:lang w:eastAsia="ru-RU"/>
        </w:rPr>
        <w:t>1 001,0</w:t>
      </w:r>
      <w:r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 тыс</w:t>
      </w:r>
      <w:proofErr w:type="gramStart"/>
      <w:r w:rsidRPr="00EE594F">
        <w:rPr>
          <w:rFonts w:ascii="Times New Roman" w:hAnsi="Times New Roman"/>
          <w:bCs/>
          <w:sz w:val="26"/>
          <w:szCs w:val="26"/>
          <w:lang w:eastAsia="ru-RU"/>
        </w:rPr>
        <w:t>.р</w:t>
      </w:r>
      <w:proofErr w:type="gramEnd"/>
      <w:r w:rsidRPr="00EE594F">
        <w:rPr>
          <w:rFonts w:ascii="Times New Roman" w:hAnsi="Times New Roman"/>
          <w:bCs/>
          <w:sz w:val="26"/>
          <w:szCs w:val="26"/>
          <w:lang w:eastAsia="ru-RU"/>
        </w:rPr>
        <w:t>ублей</w:t>
      </w:r>
      <w:r>
        <w:rPr>
          <w:rFonts w:ascii="Times New Roman" w:hAnsi="Times New Roman"/>
          <w:bCs/>
          <w:sz w:val="26"/>
          <w:szCs w:val="26"/>
          <w:lang w:eastAsia="ru-RU"/>
        </w:rPr>
        <w:t>, в 2023</w:t>
      </w:r>
      <w:r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 году –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1 245,8</w:t>
      </w:r>
      <w:r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 тыс.рублей, в 202</w:t>
      </w:r>
      <w:r>
        <w:rPr>
          <w:rFonts w:ascii="Times New Roman" w:hAnsi="Times New Roman"/>
          <w:bCs/>
          <w:sz w:val="26"/>
          <w:szCs w:val="26"/>
          <w:lang w:eastAsia="ru-RU"/>
        </w:rPr>
        <w:t>4</w:t>
      </w:r>
      <w:r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 году – </w:t>
      </w:r>
      <w:r>
        <w:rPr>
          <w:rFonts w:ascii="Times New Roman" w:hAnsi="Times New Roman"/>
          <w:bCs/>
          <w:sz w:val="26"/>
          <w:szCs w:val="26"/>
          <w:lang w:eastAsia="ru-RU"/>
        </w:rPr>
        <w:t>1 497,9</w:t>
      </w:r>
      <w:r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 тыс.рублей.</w:t>
      </w:r>
    </w:p>
    <w:p w:rsidR="002434BA" w:rsidRDefault="002434BA" w:rsidP="002434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726EB8" w:rsidRPr="00C869BE" w:rsidRDefault="00DD35A3" w:rsidP="00726EB8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869BE">
        <w:rPr>
          <w:rFonts w:ascii="Times New Roman" w:hAnsi="Times New Roman"/>
          <w:b/>
          <w:sz w:val="26"/>
          <w:szCs w:val="26"/>
        </w:rPr>
        <w:t>П</w:t>
      </w:r>
      <w:r w:rsidR="00726EB8" w:rsidRPr="00C869BE">
        <w:rPr>
          <w:rFonts w:ascii="Times New Roman" w:hAnsi="Times New Roman"/>
          <w:b/>
          <w:sz w:val="26"/>
          <w:szCs w:val="26"/>
        </w:rPr>
        <w:t>РЕДЛОЖЕНИЯ</w:t>
      </w:r>
      <w:r w:rsidR="00E61906" w:rsidRPr="00C869BE">
        <w:rPr>
          <w:rFonts w:ascii="Times New Roman" w:hAnsi="Times New Roman"/>
          <w:b/>
          <w:sz w:val="26"/>
          <w:szCs w:val="26"/>
        </w:rPr>
        <w:t>:</w:t>
      </w:r>
    </w:p>
    <w:p w:rsidR="00E61906" w:rsidRPr="00C869BE" w:rsidRDefault="00E61906" w:rsidP="00E619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C869BE">
        <w:rPr>
          <w:rFonts w:ascii="Times New Roman" w:hAnsi="Times New Roman"/>
          <w:sz w:val="26"/>
          <w:szCs w:val="26"/>
          <w:u w:val="single"/>
        </w:rPr>
        <w:t>1. Новодарковичской сельской администрации:</w:t>
      </w:r>
    </w:p>
    <w:p w:rsidR="00312E23" w:rsidRPr="00BA24B4" w:rsidRDefault="00312E23" w:rsidP="00312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BA24B4">
        <w:rPr>
          <w:rFonts w:ascii="Times New Roman" w:hAnsi="Times New Roman"/>
          <w:sz w:val="26"/>
          <w:szCs w:val="26"/>
        </w:rPr>
        <w:t>1.1. о</w:t>
      </w:r>
      <w:r w:rsidRPr="00BA24B4">
        <w:rPr>
          <w:rFonts w:ascii="Times New Roman" w:hAnsi="Times New Roman"/>
          <w:sz w:val="26"/>
          <w:szCs w:val="26"/>
          <w:lang w:eastAsia="ru-RU"/>
        </w:rPr>
        <w:t>беспечить предоставление межбюджетных трансфертов бюджету района на осуществление отдельных передаваемых полномочий в соответствии с требованиями ст.174.2 БК РФ на основании</w:t>
      </w:r>
      <w:r w:rsidRPr="00BA24B4">
        <w:rPr>
          <w:rFonts w:ascii="Times New Roman" w:eastAsia="Calibri" w:hAnsi="Times New Roman"/>
          <w:sz w:val="26"/>
          <w:szCs w:val="26"/>
          <w:lang w:eastAsia="ru-RU"/>
        </w:rPr>
        <w:t xml:space="preserve"> соглашений;</w:t>
      </w:r>
    </w:p>
    <w:p w:rsidR="00312E23" w:rsidRPr="00BA24B4" w:rsidRDefault="00312E23" w:rsidP="00312E2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     </w:t>
      </w:r>
      <w:r w:rsidRPr="00BA24B4">
        <w:rPr>
          <w:rFonts w:ascii="Times New Roman" w:hAnsi="Times New Roman"/>
          <w:bCs/>
          <w:sz w:val="26"/>
          <w:szCs w:val="26"/>
          <w:lang w:eastAsia="ru-RU"/>
        </w:rPr>
        <w:t xml:space="preserve">1.2. обеспечить безусловное исполнение социальных обязательств </w:t>
      </w:r>
      <w:r>
        <w:rPr>
          <w:rFonts w:ascii="Times New Roman" w:hAnsi="Times New Roman"/>
          <w:bCs/>
          <w:sz w:val="26"/>
          <w:szCs w:val="26"/>
          <w:lang w:eastAsia="ru-RU"/>
        </w:rPr>
        <w:t>поселения</w:t>
      </w:r>
      <w:r w:rsidRPr="00BA24B4">
        <w:rPr>
          <w:rFonts w:ascii="Times New Roman" w:hAnsi="Times New Roman"/>
          <w:bCs/>
          <w:sz w:val="26"/>
          <w:szCs w:val="26"/>
          <w:lang w:eastAsia="ru-RU"/>
        </w:rPr>
        <w:t xml:space="preserve">, при повышении их </w:t>
      </w:r>
      <w:proofErr w:type="spellStart"/>
      <w:r w:rsidRPr="00BA24B4">
        <w:rPr>
          <w:rFonts w:ascii="Times New Roman" w:hAnsi="Times New Roman"/>
          <w:bCs/>
          <w:sz w:val="26"/>
          <w:szCs w:val="26"/>
          <w:lang w:eastAsia="ru-RU"/>
        </w:rPr>
        <w:t>адресности</w:t>
      </w:r>
      <w:proofErr w:type="spellEnd"/>
      <w:r w:rsidRPr="00BA24B4">
        <w:rPr>
          <w:rFonts w:ascii="Times New Roman" w:hAnsi="Times New Roman"/>
          <w:bCs/>
          <w:sz w:val="26"/>
          <w:szCs w:val="26"/>
          <w:lang w:eastAsia="ru-RU"/>
        </w:rPr>
        <w:t xml:space="preserve"> и эффективности;</w:t>
      </w:r>
    </w:p>
    <w:p w:rsidR="00312E23" w:rsidRPr="00BA24B4" w:rsidRDefault="00312E23" w:rsidP="00312E23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    </w:t>
      </w:r>
      <w:r w:rsidRPr="00BA24B4">
        <w:rPr>
          <w:rFonts w:ascii="Times New Roman" w:eastAsia="Calibri" w:hAnsi="Times New Roman"/>
          <w:sz w:val="26"/>
          <w:szCs w:val="26"/>
        </w:rPr>
        <w:t>1.3. обеспечить соблюдение Приказа Минфина России от 06.06.2019г. №85н  «О  порядке формирования и применения бюджетной классификации Российской Федерации, их структуре и принципах назначения» при исполнении бюджета;</w:t>
      </w:r>
    </w:p>
    <w:p w:rsidR="00312E23" w:rsidRPr="00BA24B4" w:rsidRDefault="00312E23" w:rsidP="00312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BA24B4">
        <w:rPr>
          <w:rFonts w:ascii="Times New Roman" w:hAnsi="Times New Roman"/>
          <w:sz w:val="26"/>
          <w:szCs w:val="26"/>
          <w:lang w:eastAsia="ru-RU"/>
        </w:rPr>
        <w:t>1.4. обеспечить своевременное внесение необходимых дополнений и изменений в проекты муниципальных программ (проекты изменений в муниципальные программы).</w:t>
      </w:r>
    </w:p>
    <w:p w:rsidR="00312E23" w:rsidRPr="00692E9C" w:rsidRDefault="00312E23" w:rsidP="00312E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2E9C">
        <w:rPr>
          <w:rFonts w:ascii="Times New Roman" w:hAnsi="Times New Roman"/>
          <w:sz w:val="26"/>
          <w:szCs w:val="26"/>
          <w:u w:val="single"/>
          <w:lang w:eastAsia="ru-RU"/>
        </w:rPr>
        <w:t xml:space="preserve">2. </w:t>
      </w:r>
      <w:proofErr w:type="spellStart"/>
      <w:r>
        <w:rPr>
          <w:rFonts w:ascii="Times New Roman" w:hAnsi="Times New Roman"/>
          <w:sz w:val="26"/>
          <w:szCs w:val="26"/>
          <w:u w:val="single"/>
          <w:lang w:eastAsia="ru-RU"/>
        </w:rPr>
        <w:t>Новодарковичскому</w:t>
      </w:r>
      <w:proofErr w:type="spellEnd"/>
      <w:r w:rsidRPr="00692E9C">
        <w:rPr>
          <w:rFonts w:ascii="Times New Roman" w:hAnsi="Times New Roman"/>
          <w:sz w:val="26"/>
          <w:szCs w:val="26"/>
          <w:u w:val="single"/>
          <w:lang w:eastAsia="ru-RU"/>
        </w:rPr>
        <w:t xml:space="preserve"> сельскому Совету народных депутатов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:</w:t>
      </w:r>
      <w:r w:rsidRPr="00692E9C">
        <w:rPr>
          <w:rFonts w:ascii="Times New Roman" w:hAnsi="Times New Roman"/>
          <w:sz w:val="26"/>
          <w:szCs w:val="26"/>
          <w:lang w:eastAsia="ru-RU"/>
        </w:rPr>
        <w:t xml:space="preserve"> рассмотреть представленный проект решения «О бюджете </w:t>
      </w:r>
      <w:r>
        <w:rPr>
          <w:rFonts w:ascii="Times New Roman" w:hAnsi="Times New Roman"/>
          <w:sz w:val="26"/>
          <w:szCs w:val="26"/>
          <w:lang w:eastAsia="ru-RU"/>
        </w:rPr>
        <w:t>Новодарковичского</w:t>
      </w:r>
      <w:r w:rsidRPr="00692E9C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hAnsi="Times New Roman"/>
          <w:sz w:val="26"/>
          <w:szCs w:val="26"/>
          <w:lang w:eastAsia="ru-RU"/>
        </w:rPr>
        <w:t xml:space="preserve">Брянского муниципального района Брянской области </w:t>
      </w:r>
      <w:r w:rsidRPr="00692E9C">
        <w:rPr>
          <w:rFonts w:ascii="Times New Roman" w:hAnsi="Times New Roman"/>
          <w:sz w:val="26"/>
          <w:szCs w:val="26"/>
          <w:lang w:eastAsia="ru-RU"/>
        </w:rPr>
        <w:t>на 202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692E9C">
        <w:rPr>
          <w:rFonts w:ascii="Times New Roman" w:hAnsi="Times New Roman"/>
          <w:sz w:val="26"/>
          <w:szCs w:val="26"/>
          <w:lang w:eastAsia="ru-RU"/>
        </w:rPr>
        <w:t xml:space="preserve"> год и на плановый период 202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692E9C">
        <w:rPr>
          <w:rFonts w:ascii="Times New Roman" w:hAnsi="Times New Roman"/>
          <w:sz w:val="26"/>
          <w:szCs w:val="26"/>
          <w:lang w:eastAsia="ru-RU"/>
        </w:rPr>
        <w:t xml:space="preserve"> и 202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692E9C">
        <w:rPr>
          <w:rFonts w:ascii="Times New Roman" w:hAnsi="Times New Roman"/>
          <w:sz w:val="26"/>
          <w:szCs w:val="26"/>
          <w:lang w:eastAsia="ru-RU"/>
        </w:rPr>
        <w:t xml:space="preserve"> годов» с учетом предложений, указанных в заключении.</w:t>
      </w:r>
    </w:p>
    <w:p w:rsidR="00312E23" w:rsidRPr="00692E9C" w:rsidRDefault="00312E23" w:rsidP="00312E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2E9C">
        <w:rPr>
          <w:rFonts w:ascii="Times New Roman" w:hAnsi="Times New Roman"/>
          <w:sz w:val="26"/>
          <w:szCs w:val="26"/>
          <w:lang w:eastAsia="ru-RU"/>
        </w:rPr>
        <w:t xml:space="preserve">3. Представить в Контрольно-счетную палату Брянского района копию принятого решения «О бюджете </w:t>
      </w:r>
      <w:r>
        <w:rPr>
          <w:rFonts w:ascii="Times New Roman" w:hAnsi="Times New Roman"/>
          <w:sz w:val="26"/>
          <w:szCs w:val="26"/>
          <w:lang w:eastAsia="ru-RU"/>
        </w:rPr>
        <w:t>Новодарковичского сельского поселения Брянского муниципального района Брянской области на 2022 год и плановый период 2023 и 2024</w:t>
      </w:r>
      <w:r w:rsidRPr="00692E9C">
        <w:rPr>
          <w:rFonts w:ascii="Times New Roman" w:hAnsi="Times New Roman"/>
          <w:sz w:val="26"/>
          <w:szCs w:val="26"/>
          <w:lang w:eastAsia="ru-RU"/>
        </w:rPr>
        <w:t xml:space="preserve"> годов» в течение 10 дней после дня принятия решения.</w:t>
      </w:r>
    </w:p>
    <w:p w:rsidR="00E61906" w:rsidRPr="00B9070E" w:rsidRDefault="00E61906" w:rsidP="00726EB8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726EB8" w:rsidRPr="00976B76" w:rsidRDefault="00726EB8" w:rsidP="00726EB8">
      <w:pPr>
        <w:suppressAutoHyphens/>
        <w:spacing w:after="0" w:line="240" w:lineRule="auto"/>
        <w:ind w:left="644"/>
        <w:jc w:val="both"/>
        <w:rPr>
          <w:rFonts w:ascii="Times New Roman" w:hAnsi="Times New Roman"/>
          <w:color w:val="0070C0"/>
          <w:sz w:val="26"/>
          <w:szCs w:val="26"/>
          <w:lang w:eastAsia="ru-RU"/>
        </w:rPr>
      </w:pPr>
    </w:p>
    <w:p w:rsidR="00966282" w:rsidRPr="005B2CDE" w:rsidRDefault="005B2CDE" w:rsidP="00767CBF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2CDE">
        <w:rPr>
          <w:rFonts w:ascii="Times New Roman" w:hAnsi="Times New Roman"/>
          <w:sz w:val="26"/>
          <w:szCs w:val="26"/>
          <w:lang w:eastAsia="ru-RU"/>
        </w:rPr>
        <w:t>Председатель</w:t>
      </w:r>
    </w:p>
    <w:p w:rsidR="00B9070E" w:rsidRDefault="00B9070E" w:rsidP="00B9070E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 w:rsidRPr="002216FA">
        <w:rPr>
          <w:rFonts w:ascii="Times New Roman" w:eastAsiaTheme="minorHAnsi" w:hAnsi="Times New Roman"/>
          <w:sz w:val="26"/>
          <w:szCs w:val="26"/>
          <w:lang w:eastAsia="ru-RU"/>
        </w:rPr>
        <w:t xml:space="preserve">Контрольно-счетной палаты                                                              </w:t>
      </w:r>
      <w:r>
        <w:rPr>
          <w:rFonts w:ascii="Times New Roman" w:eastAsiaTheme="minorHAnsi" w:hAnsi="Times New Roman"/>
          <w:sz w:val="26"/>
          <w:szCs w:val="26"/>
          <w:lang w:eastAsia="ru-RU"/>
        </w:rPr>
        <w:t xml:space="preserve">  </w:t>
      </w:r>
    </w:p>
    <w:p w:rsidR="005B2CDE" w:rsidRPr="002216FA" w:rsidRDefault="005B2CDE" w:rsidP="00B9070E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ru-RU"/>
        </w:rPr>
        <w:t>Брянского района                                                                                  Н.С.Романенко</w:t>
      </w:r>
    </w:p>
    <w:p w:rsidR="00B9070E" w:rsidRPr="002216FA" w:rsidRDefault="00B9070E" w:rsidP="00B9070E">
      <w:pPr>
        <w:suppressAutoHyphens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505938" w:rsidRDefault="00505938" w:rsidP="00767CBF">
      <w:pPr>
        <w:suppressAutoHyphens/>
        <w:spacing w:after="0" w:line="240" w:lineRule="auto"/>
        <w:jc w:val="both"/>
        <w:rPr>
          <w:rFonts w:ascii="Times New Roman" w:hAnsi="Times New Roman"/>
          <w:color w:val="0070C0"/>
          <w:sz w:val="26"/>
          <w:szCs w:val="26"/>
          <w:lang w:eastAsia="ru-RU"/>
        </w:rPr>
      </w:pPr>
    </w:p>
    <w:p w:rsidR="00505938" w:rsidRDefault="00505938" w:rsidP="00767CBF">
      <w:pPr>
        <w:suppressAutoHyphens/>
        <w:spacing w:after="0" w:line="240" w:lineRule="auto"/>
        <w:jc w:val="both"/>
        <w:rPr>
          <w:rFonts w:ascii="Times New Roman" w:hAnsi="Times New Roman"/>
          <w:color w:val="0070C0"/>
          <w:sz w:val="26"/>
          <w:szCs w:val="26"/>
          <w:lang w:eastAsia="ru-RU"/>
        </w:rPr>
      </w:pPr>
    </w:p>
    <w:p w:rsidR="00505938" w:rsidRPr="00976B76" w:rsidRDefault="00505938" w:rsidP="00767CBF">
      <w:pPr>
        <w:suppressAutoHyphens/>
        <w:spacing w:after="0" w:line="240" w:lineRule="auto"/>
        <w:jc w:val="both"/>
        <w:rPr>
          <w:color w:val="0070C0"/>
          <w:sz w:val="26"/>
          <w:szCs w:val="26"/>
        </w:rPr>
      </w:pPr>
    </w:p>
    <w:sectPr w:rsidR="00505938" w:rsidRPr="00976B76" w:rsidSect="000B29A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D55" w:rsidRDefault="00DD1D55" w:rsidP="00FA0D12">
      <w:pPr>
        <w:spacing w:after="0" w:line="240" w:lineRule="auto"/>
      </w:pPr>
      <w:r>
        <w:separator/>
      </w:r>
    </w:p>
  </w:endnote>
  <w:endnote w:type="continuationSeparator" w:id="1">
    <w:p w:rsidR="00DD1D55" w:rsidRDefault="00DD1D55" w:rsidP="00FA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890094"/>
      <w:docPartObj>
        <w:docPartGallery w:val="Page Numbers (Bottom of Page)"/>
        <w:docPartUnique/>
      </w:docPartObj>
    </w:sdtPr>
    <w:sdtContent>
      <w:p w:rsidR="00DD1D55" w:rsidRDefault="00403267">
        <w:pPr>
          <w:pStyle w:val="ad"/>
          <w:jc w:val="center"/>
        </w:pPr>
        <w:fldSimple w:instr="PAGE   \* MERGEFORMAT">
          <w:r w:rsidR="005B2CDE">
            <w:rPr>
              <w:noProof/>
            </w:rPr>
            <w:t>9</w:t>
          </w:r>
        </w:fldSimple>
      </w:p>
    </w:sdtContent>
  </w:sdt>
  <w:p w:rsidR="00DD1D55" w:rsidRDefault="00DD1D5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D55" w:rsidRDefault="00DD1D55" w:rsidP="00FA0D12">
      <w:pPr>
        <w:spacing w:after="0" w:line="240" w:lineRule="auto"/>
      </w:pPr>
      <w:r>
        <w:separator/>
      </w:r>
    </w:p>
  </w:footnote>
  <w:footnote w:type="continuationSeparator" w:id="1">
    <w:p w:rsidR="00DD1D55" w:rsidRDefault="00DD1D55" w:rsidP="00FA0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6324D48"/>
    <w:name w:val="WW8Num1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color w:val="auto"/>
        <w:sz w:val="22"/>
        <w:szCs w:val="22"/>
      </w:rPr>
    </w:lvl>
  </w:abstractNum>
  <w:abstractNum w:abstractNumId="1">
    <w:nsid w:val="03D707A3"/>
    <w:multiLevelType w:val="hybridMultilevel"/>
    <w:tmpl w:val="63CCEE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202BF"/>
    <w:multiLevelType w:val="hybridMultilevel"/>
    <w:tmpl w:val="2E9EC5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581963"/>
    <w:multiLevelType w:val="multilevel"/>
    <w:tmpl w:val="32601D00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D3B"/>
    <w:rsid w:val="00001B50"/>
    <w:rsid w:val="00005B7E"/>
    <w:rsid w:val="00007612"/>
    <w:rsid w:val="00007C5E"/>
    <w:rsid w:val="00010223"/>
    <w:rsid w:val="00010F0F"/>
    <w:rsid w:val="00013766"/>
    <w:rsid w:val="00014B62"/>
    <w:rsid w:val="0002103C"/>
    <w:rsid w:val="0002107E"/>
    <w:rsid w:val="000214BA"/>
    <w:rsid w:val="00035BED"/>
    <w:rsid w:val="00037690"/>
    <w:rsid w:val="00043EE4"/>
    <w:rsid w:val="000440DB"/>
    <w:rsid w:val="00044A33"/>
    <w:rsid w:val="00045627"/>
    <w:rsid w:val="0005545B"/>
    <w:rsid w:val="00056C2E"/>
    <w:rsid w:val="000676BC"/>
    <w:rsid w:val="00071270"/>
    <w:rsid w:val="00071798"/>
    <w:rsid w:val="00071E01"/>
    <w:rsid w:val="0008064F"/>
    <w:rsid w:val="00083823"/>
    <w:rsid w:val="000908C0"/>
    <w:rsid w:val="00092DFF"/>
    <w:rsid w:val="00094A73"/>
    <w:rsid w:val="000971C2"/>
    <w:rsid w:val="000A7188"/>
    <w:rsid w:val="000B29A0"/>
    <w:rsid w:val="000B6383"/>
    <w:rsid w:val="000C5DA7"/>
    <w:rsid w:val="000D1F73"/>
    <w:rsid w:val="000D2048"/>
    <w:rsid w:val="000E3683"/>
    <w:rsid w:val="000E7171"/>
    <w:rsid w:val="000F3607"/>
    <w:rsid w:val="000F46E9"/>
    <w:rsid w:val="000F531D"/>
    <w:rsid w:val="00104EFE"/>
    <w:rsid w:val="00105EFB"/>
    <w:rsid w:val="001146FB"/>
    <w:rsid w:val="00115A6E"/>
    <w:rsid w:val="00116279"/>
    <w:rsid w:val="00132F32"/>
    <w:rsid w:val="00136121"/>
    <w:rsid w:val="00137C43"/>
    <w:rsid w:val="00140140"/>
    <w:rsid w:val="00142302"/>
    <w:rsid w:val="001439B8"/>
    <w:rsid w:val="00152678"/>
    <w:rsid w:val="00155263"/>
    <w:rsid w:val="0016750B"/>
    <w:rsid w:val="0017037B"/>
    <w:rsid w:val="00176C83"/>
    <w:rsid w:val="001814C0"/>
    <w:rsid w:val="00181C7D"/>
    <w:rsid w:val="001862AB"/>
    <w:rsid w:val="001920B6"/>
    <w:rsid w:val="001A4A3B"/>
    <w:rsid w:val="001A5A43"/>
    <w:rsid w:val="001A618F"/>
    <w:rsid w:val="001B151B"/>
    <w:rsid w:val="001B5FC7"/>
    <w:rsid w:val="001B67CD"/>
    <w:rsid w:val="001B68E9"/>
    <w:rsid w:val="001C1E5E"/>
    <w:rsid w:val="001C2F2C"/>
    <w:rsid w:val="001C42B7"/>
    <w:rsid w:val="001C7353"/>
    <w:rsid w:val="001D0159"/>
    <w:rsid w:val="001D5C7D"/>
    <w:rsid w:val="001E0955"/>
    <w:rsid w:val="001F0EF9"/>
    <w:rsid w:val="001F1420"/>
    <w:rsid w:val="001F1983"/>
    <w:rsid w:val="001F3C55"/>
    <w:rsid w:val="001F3CAD"/>
    <w:rsid w:val="00205B49"/>
    <w:rsid w:val="00211B73"/>
    <w:rsid w:val="002157EF"/>
    <w:rsid w:val="00215F46"/>
    <w:rsid w:val="00217A16"/>
    <w:rsid w:val="0022229A"/>
    <w:rsid w:val="002255A4"/>
    <w:rsid w:val="002310E3"/>
    <w:rsid w:val="00231143"/>
    <w:rsid w:val="00231A24"/>
    <w:rsid w:val="00235771"/>
    <w:rsid w:val="002434BA"/>
    <w:rsid w:val="0024587B"/>
    <w:rsid w:val="002519F3"/>
    <w:rsid w:val="00252825"/>
    <w:rsid w:val="00257EDC"/>
    <w:rsid w:val="00260505"/>
    <w:rsid w:val="00264A89"/>
    <w:rsid w:val="002664E3"/>
    <w:rsid w:val="00267BA5"/>
    <w:rsid w:val="00267D70"/>
    <w:rsid w:val="002750FA"/>
    <w:rsid w:val="0027597F"/>
    <w:rsid w:val="00280578"/>
    <w:rsid w:val="0028305E"/>
    <w:rsid w:val="002850BF"/>
    <w:rsid w:val="00287AC3"/>
    <w:rsid w:val="002913FD"/>
    <w:rsid w:val="00292CD7"/>
    <w:rsid w:val="00292E33"/>
    <w:rsid w:val="0029361D"/>
    <w:rsid w:val="00295337"/>
    <w:rsid w:val="002A07B2"/>
    <w:rsid w:val="002A34EA"/>
    <w:rsid w:val="002A6412"/>
    <w:rsid w:val="002B445D"/>
    <w:rsid w:val="002B79A5"/>
    <w:rsid w:val="002C14EE"/>
    <w:rsid w:val="002C5406"/>
    <w:rsid w:val="002C5469"/>
    <w:rsid w:val="002C67CE"/>
    <w:rsid w:val="002D160C"/>
    <w:rsid w:val="002D5A6B"/>
    <w:rsid w:val="002D5B85"/>
    <w:rsid w:val="002E7F72"/>
    <w:rsid w:val="002F0C57"/>
    <w:rsid w:val="002F0E77"/>
    <w:rsid w:val="00310839"/>
    <w:rsid w:val="00312E23"/>
    <w:rsid w:val="00314199"/>
    <w:rsid w:val="00315322"/>
    <w:rsid w:val="0031625F"/>
    <w:rsid w:val="00317E03"/>
    <w:rsid w:val="00325F0A"/>
    <w:rsid w:val="00327102"/>
    <w:rsid w:val="00332446"/>
    <w:rsid w:val="003354D9"/>
    <w:rsid w:val="00344B1E"/>
    <w:rsid w:val="00351522"/>
    <w:rsid w:val="00363C7E"/>
    <w:rsid w:val="003700DD"/>
    <w:rsid w:val="00371F5D"/>
    <w:rsid w:val="00374BCF"/>
    <w:rsid w:val="003801D8"/>
    <w:rsid w:val="00381AC5"/>
    <w:rsid w:val="00390A79"/>
    <w:rsid w:val="0039494B"/>
    <w:rsid w:val="003B0938"/>
    <w:rsid w:val="003B3114"/>
    <w:rsid w:val="003B7CCF"/>
    <w:rsid w:val="003C3B65"/>
    <w:rsid w:val="003D0A61"/>
    <w:rsid w:val="003D3C31"/>
    <w:rsid w:val="003D4F20"/>
    <w:rsid w:val="003E020A"/>
    <w:rsid w:val="003E076E"/>
    <w:rsid w:val="003E69E1"/>
    <w:rsid w:val="003F11DF"/>
    <w:rsid w:val="003F1D1A"/>
    <w:rsid w:val="00401762"/>
    <w:rsid w:val="0040285E"/>
    <w:rsid w:val="00403267"/>
    <w:rsid w:val="004039B1"/>
    <w:rsid w:val="00414193"/>
    <w:rsid w:val="00417D22"/>
    <w:rsid w:val="004233A3"/>
    <w:rsid w:val="00423CFD"/>
    <w:rsid w:val="0042511A"/>
    <w:rsid w:val="004258DA"/>
    <w:rsid w:val="00426159"/>
    <w:rsid w:val="0042677E"/>
    <w:rsid w:val="00431946"/>
    <w:rsid w:val="004330D1"/>
    <w:rsid w:val="00434584"/>
    <w:rsid w:val="0043617D"/>
    <w:rsid w:val="004511AD"/>
    <w:rsid w:val="0045526E"/>
    <w:rsid w:val="00462C82"/>
    <w:rsid w:val="00463C98"/>
    <w:rsid w:val="0046646B"/>
    <w:rsid w:val="00471310"/>
    <w:rsid w:val="004802D7"/>
    <w:rsid w:val="004821EF"/>
    <w:rsid w:val="004831B8"/>
    <w:rsid w:val="004842BF"/>
    <w:rsid w:val="00496AC3"/>
    <w:rsid w:val="004A1CC1"/>
    <w:rsid w:val="004A1FF3"/>
    <w:rsid w:val="004A7DE5"/>
    <w:rsid w:val="004B0D68"/>
    <w:rsid w:val="004B0F64"/>
    <w:rsid w:val="004B267A"/>
    <w:rsid w:val="004B2F21"/>
    <w:rsid w:val="004C2076"/>
    <w:rsid w:val="004D388C"/>
    <w:rsid w:val="004D4613"/>
    <w:rsid w:val="004F0A98"/>
    <w:rsid w:val="00502CAA"/>
    <w:rsid w:val="00503884"/>
    <w:rsid w:val="0050477E"/>
    <w:rsid w:val="00505938"/>
    <w:rsid w:val="00511AF5"/>
    <w:rsid w:val="00512468"/>
    <w:rsid w:val="00514951"/>
    <w:rsid w:val="00516E66"/>
    <w:rsid w:val="0051750D"/>
    <w:rsid w:val="00526F04"/>
    <w:rsid w:val="00527FFA"/>
    <w:rsid w:val="00531017"/>
    <w:rsid w:val="00531728"/>
    <w:rsid w:val="00534A60"/>
    <w:rsid w:val="00536913"/>
    <w:rsid w:val="00537051"/>
    <w:rsid w:val="00540ABA"/>
    <w:rsid w:val="00547558"/>
    <w:rsid w:val="0055046F"/>
    <w:rsid w:val="0055131D"/>
    <w:rsid w:val="00554880"/>
    <w:rsid w:val="005565A1"/>
    <w:rsid w:val="005612DA"/>
    <w:rsid w:val="00562ED7"/>
    <w:rsid w:val="00570139"/>
    <w:rsid w:val="00571250"/>
    <w:rsid w:val="00575887"/>
    <w:rsid w:val="005759D2"/>
    <w:rsid w:val="00575AA7"/>
    <w:rsid w:val="005778AE"/>
    <w:rsid w:val="00583356"/>
    <w:rsid w:val="00584E5D"/>
    <w:rsid w:val="00585B89"/>
    <w:rsid w:val="00587C53"/>
    <w:rsid w:val="0059446B"/>
    <w:rsid w:val="00595D42"/>
    <w:rsid w:val="005972BF"/>
    <w:rsid w:val="005B2CDE"/>
    <w:rsid w:val="005B416A"/>
    <w:rsid w:val="005B4EED"/>
    <w:rsid w:val="005B74FC"/>
    <w:rsid w:val="005C7FB2"/>
    <w:rsid w:val="005F1B34"/>
    <w:rsid w:val="00605AA9"/>
    <w:rsid w:val="006128BE"/>
    <w:rsid w:val="00612E94"/>
    <w:rsid w:val="006151E8"/>
    <w:rsid w:val="00615D04"/>
    <w:rsid w:val="00621F81"/>
    <w:rsid w:val="006257A6"/>
    <w:rsid w:val="006366CB"/>
    <w:rsid w:val="0064628D"/>
    <w:rsid w:val="0065518D"/>
    <w:rsid w:val="00655CE3"/>
    <w:rsid w:val="00660181"/>
    <w:rsid w:val="00665952"/>
    <w:rsid w:val="00670EFD"/>
    <w:rsid w:val="00675B51"/>
    <w:rsid w:val="00682640"/>
    <w:rsid w:val="006876C7"/>
    <w:rsid w:val="00691E38"/>
    <w:rsid w:val="0069564B"/>
    <w:rsid w:val="006A258A"/>
    <w:rsid w:val="006A2F05"/>
    <w:rsid w:val="006A7437"/>
    <w:rsid w:val="006B4E43"/>
    <w:rsid w:val="006C1AB5"/>
    <w:rsid w:val="006C2608"/>
    <w:rsid w:val="006C3C75"/>
    <w:rsid w:val="006C661D"/>
    <w:rsid w:val="006C7508"/>
    <w:rsid w:val="006D0D7C"/>
    <w:rsid w:val="006D60AA"/>
    <w:rsid w:val="006D6818"/>
    <w:rsid w:val="006E185B"/>
    <w:rsid w:val="006E1C7C"/>
    <w:rsid w:val="006E57C5"/>
    <w:rsid w:val="006F06A5"/>
    <w:rsid w:val="006F410E"/>
    <w:rsid w:val="00703B32"/>
    <w:rsid w:val="00707D60"/>
    <w:rsid w:val="007140B9"/>
    <w:rsid w:val="007157A1"/>
    <w:rsid w:val="007205F0"/>
    <w:rsid w:val="00726EB8"/>
    <w:rsid w:val="00727327"/>
    <w:rsid w:val="00727AD3"/>
    <w:rsid w:val="00731070"/>
    <w:rsid w:val="0073460B"/>
    <w:rsid w:val="0073742F"/>
    <w:rsid w:val="0074175A"/>
    <w:rsid w:val="0074270C"/>
    <w:rsid w:val="007468B6"/>
    <w:rsid w:val="00750B2E"/>
    <w:rsid w:val="0075296E"/>
    <w:rsid w:val="00754C25"/>
    <w:rsid w:val="007642D7"/>
    <w:rsid w:val="00767CBF"/>
    <w:rsid w:val="0077374F"/>
    <w:rsid w:val="00776439"/>
    <w:rsid w:val="007814E7"/>
    <w:rsid w:val="0078156F"/>
    <w:rsid w:val="007844E1"/>
    <w:rsid w:val="007905B4"/>
    <w:rsid w:val="007921B9"/>
    <w:rsid w:val="00794A80"/>
    <w:rsid w:val="00795DA7"/>
    <w:rsid w:val="007A0F5A"/>
    <w:rsid w:val="007A20A8"/>
    <w:rsid w:val="007A621A"/>
    <w:rsid w:val="007B1BB5"/>
    <w:rsid w:val="007B1CE5"/>
    <w:rsid w:val="007B2888"/>
    <w:rsid w:val="007B33F8"/>
    <w:rsid w:val="007B357F"/>
    <w:rsid w:val="007B37B3"/>
    <w:rsid w:val="007B5264"/>
    <w:rsid w:val="007C46A6"/>
    <w:rsid w:val="007C5283"/>
    <w:rsid w:val="007D2570"/>
    <w:rsid w:val="007D3E95"/>
    <w:rsid w:val="007D7C68"/>
    <w:rsid w:val="007E2B45"/>
    <w:rsid w:val="007E3193"/>
    <w:rsid w:val="007E4064"/>
    <w:rsid w:val="007E4439"/>
    <w:rsid w:val="007F23CA"/>
    <w:rsid w:val="007F63FF"/>
    <w:rsid w:val="007F7905"/>
    <w:rsid w:val="00800A50"/>
    <w:rsid w:val="00803700"/>
    <w:rsid w:val="00804B6E"/>
    <w:rsid w:val="0082738F"/>
    <w:rsid w:val="0082757E"/>
    <w:rsid w:val="00831C63"/>
    <w:rsid w:val="00845C30"/>
    <w:rsid w:val="0084685D"/>
    <w:rsid w:val="008546E3"/>
    <w:rsid w:val="00866762"/>
    <w:rsid w:val="00866AAD"/>
    <w:rsid w:val="008679E7"/>
    <w:rsid w:val="00873230"/>
    <w:rsid w:val="008735DE"/>
    <w:rsid w:val="008811A7"/>
    <w:rsid w:val="00881C31"/>
    <w:rsid w:val="0088391F"/>
    <w:rsid w:val="00884D78"/>
    <w:rsid w:val="00885979"/>
    <w:rsid w:val="00896CC4"/>
    <w:rsid w:val="008A4C75"/>
    <w:rsid w:val="008B2863"/>
    <w:rsid w:val="008B2CAB"/>
    <w:rsid w:val="008B2E73"/>
    <w:rsid w:val="008B4194"/>
    <w:rsid w:val="008B4634"/>
    <w:rsid w:val="008B538B"/>
    <w:rsid w:val="008B5B85"/>
    <w:rsid w:val="008B64AC"/>
    <w:rsid w:val="008C09F0"/>
    <w:rsid w:val="008C6FC1"/>
    <w:rsid w:val="008D77D0"/>
    <w:rsid w:val="008E35C7"/>
    <w:rsid w:val="008E4C89"/>
    <w:rsid w:val="008E7359"/>
    <w:rsid w:val="008F3461"/>
    <w:rsid w:val="008F442C"/>
    <w:rsid w:val="008F7C3F"/>
    <w:rsid w:val="00901BB4"/>
    <w:rsid w:val="009025D4"/>
    <w:rsid w:val="0090772A"/>
    <w:rsid w:val="0091340C"/>
    <w:rsid w:val="00914071"/>
    <w:rsid w:val="00917230"/>
    <w:rsid w:val="00920744"/>
    <w:rsid w:val="00920A42"/>
    <w:rsid w:val="00921A6E"/>
    <w:rsid w:val="00921B77"/>
    <w:rsid w:val="00933728"/>
    <w:rsid w:val="009350AE"/>
    <w:rsid w:val="00947842"/>
    <w:rsid w:val="009517D2"/>
    <w:rsid w:val="00954E67"/>
    <w:rsid w:val="00957593"/>
    <w:rsid w:val="00963E3A"/>
    <w:rsid w:val="00964BA9"/>
    <w:rsid w:val="0096524E"/>
    <w:rsid w:val="00966282"/>
    <w:rsid w:val="009669D4"/>
    <w:rsid w:val="00976B76"/>
    <w:rsid w:val="0097783D"/>
    <w:rsid w:val="00987E6E"/>
    <w:rsid w:val="0099044C"/>
    <w:rsid w:val="00991EFA"/>
    <w:rsid w:val="00994B66"/>
    <w:rsid w:val="009A11D8"/>
    <w:rsid w:val="009B1BB7"/>
    <w:rsid w:val="009B4A89"/>
    <w:rsid w:val="009B57E2"/>
    <w:rsid w:val="009B5DA9"/>
    <w:rsid w:val="009C145D"/>
    <w:rsid w:val="009C5135"/>
    <w:rsid w:val="009C7275"/>
    <w:rsid w:val="009C753B"/>
    <w:rsid w:val="009D206F"/>
    <w:rsid w:val="009D211D"/>
    <w:rsid w:val="009D2AA4"/>
    <w:rsid w:val="009D6B15"/>
    <w:rsid w:val="009D6F03"/>
    <w:rsid w:val="009D7422"/>
    <w:rsid w:val="009E0F56"/>
    <w:rsid w:val="009E615A"/>
    <w:rsid w:val="009E66C0"/>
    <w:rsid w:val="009E75F2"/>
    <w:rsid w:val="009F0712"/>
    <w:rsid w:val="009F0F61"/>
    <w:rsid w:val="009F13FC"/>
    <w:rsid w:val="009F2477"/>
    <w:rsid w:val="009F2888"/>
    <w:rsid w:val="009F59DA"/>
    <w:rsid w:val="009F7E4E"/>
    <w:rsid w:val="00A05021"/>
    <w:rsid w:val="00A060B2"/>
    <w:rsid w:val="00A07AE2"/>
    <w:rsid w:val="00A10D0E"/>
    <w:rsid w:val="00A17363"/>
    <w:rsid w:val="00A212B5"/>
    <w:rsid w:val="00A22243"/>
    <w:rsid w:val="00A3048A"/>
    <w:rsid w:val="00A30C9A"/>
    <w:rsid w:val="00A31F65"/>
    <w:rsid w:val="00A36D19"/>
    <w:rsid w:val="00A40F4C"/>
    <w:rsid w:val="00A41C4F"/>
    <w:rsid w:val="00A57117"/>
    <w:rsid w:val="00A76E77"/>
    <w:rsid w:val="00A77669"/>
    <w:rsid w:val="00A81746"/>
    <w:rsid w:val="00A82A99"/>
    <w:rsid w:val="00A83B18"/>
    <w:rsid w:val="00A85370"/>
    <w:rsid w:val="00A93506"/>
    <w:rsid w:val="00A94F21"/>
    <w:rsid w:val="00AA3359"/>
    <w:rsid w:val="00AA5390"/>
    <w:rsid w:val="00AA5E02"/>
    <w:rsid w:val="00AB01F2"/>
    <w:rsid w:val="00AB594F"/>
    <w:rsid w:val="00AB5CFD"/>
    <w:rsid w:val="00AB63A6"/>
    <w:rsid w:val="00AB7A75"/>
    <w:rsid w:val="00AC3701"/>
    <w:rsid w:val="00AC4D63"/>
    <w:rsid w:val="00AC783F"/>
    <w:rsid w:val="00AD0158"/>
    <w:rsid w:val="00AE603F"/>
    <w:rsid w:val="00AE6A60"/>
    <w:rsid w:val="00AE6E37"/>
    <w:rsid w:val="00B049DC"/>
    <w:rsid w:val="00B1200B"/>
    <w:rsid w:val="00B1560D"/>
    <w:rsid w:val="00B236B2"/>
    <w:rsid w:val="00B24E2F"/>
    <w:rsid w:val="00B26114"/>
    <w:rsid w:val="00B37F20"/>
    <w:rsid w:val="00B533E7"/>
    <w:rsid w:val="00B54FAC"/>
    <w:rsid w:val="00B56077"/>
    <w:rsid w:val="00B6396A"/>
    <w:rsid w:val="00B6554E"/>
    <w:rsid w:val="00B66091"/>
    <w:rsid w:val="00B6611D"/>
    <w:rsid w:val="00B66506"/>
    <w:rsid w:val="00B761CE"/>
    <w:rsid w:val="00B812CF"/>
    <w:rsid w:val="00B83B09"/>
    <w:rsid w:val="00B84F02"/>
    <w:rsid w:val="00B9070E"/>
    <w:rsid w:val="00B94FF7"/>
    <w:rsid w:val="00B97C9C"/>
    <w:rsid w:val="00BA042B"/>
    <w:rsid w:val="00BA2A0D"/>
    <w:rsid w:val="00BB4667"/>
    <w:rsid w:val="00BB537B"/>
    <w:rsid w:val="00BB589F"/>
    <w:rsid w:val="00BC2B6B"/>
    <w:rsid w:val="00BC2CCC"/>
    <w:rsid w:val="00BD0F94"/>
    <w:rsid w:val="00BF44B1"/>
    <w:rsid w:val="00C00515"/>
    <w:rsid w:val="00C0349F"/>
    <w:rsid w:val="00C1053A"/>
    <w:rsid w:val="00C12874"/>
    <w:rsid w:val="00C17F76"/>
    <w:rsid w:val="00C2039E"/>
    <w:rsid w:val="00C21573"/>
    <w:rsid w:val="00C24929"/>
    <w:rsid w:val="00C35175"/>
    <w:rsid w:val="00C36B70"/>
    <w:rsid w:val="00C42F17"/>
    <w:rsid w:val="00C44EA2"/>
    <w:rsid w:val="00C47863"/>
    <w:rsid w:val="00C536DF"/>
    <w:rsid w:val="00C568EF"/>
    <w:rsid w:val="00C6272A"/>
    <w:rsid w:val="00C634D2"/>
    <w:rsid w:val="00C63EC6"/>
    <w:rsid w:val="00C75898"/>
    <w:rsid w:val="00C863C9"/>
    <w:rsid w:val="00C869BE"/>
    <w:rsid w:val="00C86D9B"/>
    <w:rsid w:val="00C94F2F"/>
    <w:rsid w:val="00C966C9"/>
    <w:rsid w:val="00CA0857"/>
    <w:rsid w:val="00CA3688"/>
    <w:rsid w:val="00CA6DCA"/>
    <w:rsid w:val="00CB69A8"/>
    <w:rsid w:val="00CD3B2F"/>
    <w:rsid w:val="00CD4855"/>
    <w:rsid w:val="00CE04E9"/>
    <w:rsid w:val="00CE1FE2"/>
    <w:rsid w:val="00CE324A"/>
    <w:rsid w:val="00CE361C"/>
    <w:rsid w:val="00CE5707"/>
    <w:rsid w:val="00CE5E37"/>
    <w:rsid w:val="00CF2668"/>
    <w:rsid w:val="00D011B3"/>
    <w:rsid w:val="00D02ED4"/>
    <w:rsid w:val="00D04007"/>
    <w:rsid w:val="00D06B89"/>
    <w:rsid w:val="00D10AE3"/>
    <w:rsid w:val="00D111F4"/>
    <w:rsid w:val="00D174CF"/>
    <w:rsid w:val="00D23218"/>
    <w:rsid w:val="00D340F3"/>
    <w:rsid w:val="00D3631D"/>
    <w:rsid w:val="00D41B4A"/>
    <w:rsid w:val="00D42FB0"/>
    <w:rsid w:val="00D44761"/>
    <w:rsid w:val="00D46A6F"/>
    <w:rsid w:val="00D562E4"/>
    <w:rsid w:val="00D6103C"/>
    <w:rsid w:val="00D61E18"/>
    <w:rsid w:val="00D6448E"/>
    <w:rsid w:val="00D67161"/>
    <w:rsid w:val="00D73937"/>
    <w:rsid w:val="00D75377"/>
    <w:rsid w:val="00D754B8"/>
    <w:rsid w:val="00D766C3"/>
    <w:rsid w:val="00D81A59"/>
    <w:rsid w:val="00D82633"/>
    <w:rsid w:val="00D9533B"/>
    <w:rsid w:val="00D975DA"/>
    <w:rsid w:val="00DA0B25"/>
    <w:rsid w:val="00DA4936"/>
    <w:rsid w:val="00DA673A"/>
    <w:rsid w:val="00DD04B2"/>
    <w:rsid w:val="00DD0A72"/>
    <w:rsid w:val="00DD1AED"/>
    <w:rsid w:val="00DD1D55"/>
    <w:rsid w:val="00DD1FD0"/>
    <w:rsid w:val="00DD35A3"/>
    <w:rsid w:val="00DD6BA4"/>
    <w:rsid w:val="00DE5C97"/>
    <w:rsid w:val="00DE76CB"/>
    <w:rsid w:val="00DE7B9F"/>
    <w:rsid w:val="00DF0D14"/>
    <w:rsid w:val="00DF1CE1"/>
    <w:rsid w:val="00DF367F"/>
    <w:rsid w:val="00DF53A9"/>
    <w:rsid w:val="00DF615D"/>
    <w:rsid w:val="00DF72F5"/>
    <w:rsid w:val="00E01839"/>
    <w:rsid w:val="00E14AE6"/>
    <w:rsid w:val="00E2727A"/>
    <w:rsid w:val="00E45CBA"/>
    <w:rsid w:val="00E47AEC"/>
    <w:rsid w:val="00E616C8"/>
    <w:rsid w:val="00E61906"/>
    <w:rsid w:val="00E67A3A"/>
    <w:rsid w:val="00E67C34"/>
    <w:rsid w:val="00E73A79"/>
    <w:rsid w:val="00E7477A"/>
    <w:rsid w:val="00E74AB5"/>
    <w:rsid w:val="00E74C12"/>
    <w:rsid w:val="00E75D3B"/>
    <w:rsid w:val="00E84D36"/>
    <w:rsid w:val="00E91EEB"/>
    <w:rsid w:val="00E9317A"/>
    <w:rsid w:val="00E97932"/>
    <w:rsid w:val="00EA0A21"/>
    <w:rsid w:val="00EA7CDA"/>
    <w:rsid w:val="00EC1AE9"/>
    <w:rsid w:val="00EC329F"/>
    <w:rsid w:val="00EC45CE"/>
    <w:rsid w:val="00EE53EE"/>
    <w:rsid w:val="00EE56BB"/>
    <w:rsid w:val="00EE594F"/>
    <w:rsid w:val="00EE696B"/>
    <w:rsid w:val="00EF1841"/>
    <w:rsid w:val="00EF2121"/>
    <w:rsid w:val="00EF2323"/>
    <w:rsid w:val="00EF34CD"/>
    <w:rsid w:val="00EF401C"/>
    <w:rsid w:val="00EF62E9"/>
    <w:rsid w:val="00F0459A"/>
    <w:rsid w:val="00F0617C"/>
    <w:rsid w:val="00F10176"/>
    <w:rsid w:val="00F14E99"/>
    <w:rsid w:val="00F241CE"/>
    <w:rsid w:val="00F246AF"/>
    <w:rsid w:val="00F30997"/>
    <w:rsid w:val="00F340E2"/>
    <w:rsid w:val="00F418B6"/>
    <w:rsid w:val="00F41E71"/>
    <w:rsid w:val="00F470A3"/>
    <w:rsid w:val="00F50E1D"/>
    <w:rsid w:val="00F50FFD"/>
    <w:rsid w:val="00F51D1E"/>
    <w:rsid w:val="00F53DFD"/>
    <w:rsid w:val="00F54BEB"/>
    <w:rsid w:val="00F54D51"/>
    <w:rsid w:val="00F55114"/>
    <w:rsid w:val="00F60C31"/>
    <w:rsid w:val="00F63018"/>
    <w:rsid w:val="00F64866"/>
    <w:rsid w:val="00F749A2"/>
    <w:rsid w:val="00F74A55"/>
    <w:rsid w:val="00F7705F"/>
    <w:rsid w:val="00F81364"/>
    <w:rsid w:val="00F824AF"/>
    <w:rsid w:val="00F854B6"/>
    <w:rsid w:val="00F86785"/>
    <w:rsid w:val="00F931C5"/>
    <w:rsid w:val="00F94CFA"/>
    <w:rsid w:val="00F96594"/>
    <w:rsid w:val="00FA0150"/>
    <w:rsid w:val="00FA0D12"/>
    <w:rsid w:val="00FA1A81"/>
    <w:rsid w:val="00FA47EF"/>
    <w:rsid w:val="00FA5E06"/>
    <w:rsid w:val="00FB011F"/>
    <w:rsid w:val="00FB097F"/>
    <w:rsid w:val="00FB35DB"/>
    <w:rsid w:val="00FB7188"/>
    <w:rsid w:val="00FB73C7"/>
    <w:rsid w:val="00FB77F0"/>
    <w:rsid w:val="00FC1C6D"/>
    <w:rsid w:val="00FC6009"/>
    <w:rsid w:val="00FC6CD8"/>
    <w:rsid w:val="00FD08CE"/>
    <w:rsid w:val="00FD5853"/>
    <w:rsid w:val="00FE021B"/>
    <w:rsid w:val="00FF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0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EB8"/>
    <w:pPr>
      <w:spacing w:after="0" w:line="240" w:lineRule="auto"/>
      <w:jc w:val="center"/>
    </w:pPr>
    <w:rPr>
      <w:rFonts w:ascii="Arial" w:eastAsia="Calibri" w:hAnsi="Arial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26EB8"/>
    <w:rPr>
      <w:rFonts w:ascii="Arial" w:eastAsia="Calibri" w:hAnsi="Arial" w:cs="Times New Roman"/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726EB8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6">
    <w:name w:val="Подзаголовок Знак"/>
    <w:basedOn w:val="a0"/>
    <w:link w:val="a5"/>
    <w:rsid w:val="00726EB8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Normal">
    <w:name w:val="ConsPlusNormal"/>
    <w:rsid w:val="00726E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EB8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rsid w:val="00691E38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96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A0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A0D12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A0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A0D12"/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E61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0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EB8"/>
    <w:pPr>
      <w:spacing w:after="0" w:line="240" w:lineRule="auto"/>
      <w:jc w:val="center"/>
    </w:pPr>
    <w:rPr>
      <w:rFonts w:ascii="Arial" w:eastAsia="Calibri" w:hAnsi="Arial"/>
      <w:b/>
      <w:sz w:val="24"/>
      <w:szCs w:val="24"/>
      <w:lang w:val="x-none" w:eastAsia="ru-RU"/>
    </w:rPr>
  </w:style>
  <w:style w:type="character" w:customStyle="1" w:styleId="a4">
    <w:name w:val="Название Знак"/>
    <w:basedOn w:val="a0"/>
    <w:link w:val="a3"/>
    <w:rsid w:val="00726EB8"/>
    <w:rPr>
      <w:rFonts w:ascii="Arial" w:eastAsia="Calibri" w:hAnsi="Arial" w:cs="Times New Roman"/>
      <w:b/>
      <w:sz w:val="24"/>
      <w:szCs w:val="24"/>
      <w:lang w:val="x-none" w:eastAsia="ru-RU"/>
    </w:rPr>
  </w:style>
  <w:style w:type="paragraph" w:styleId="a5">
    <w:name w:val="Subtitle"/>
    <w:basedOn w:val="a"/>
    <w:link w:val="a6"/>
    <w:qFormat/>
    <w:rsid w:val="00726EB8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rsid w:val="00726EB8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customStyle="1" w:styleId="ConsPlusNormal">
    <w:name w:val="ConsPlusNormal"/>
    <w:rsid w:val="00726E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EB8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rsid w:val="00691E38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96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A0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A0D12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A0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A0D12"/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E61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65EDA-09D5-4147-BA4C-CDA8A5B8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9</Pages>
  <Words>3515</Words>
  <Characters>20037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Романенко</cp:lastModifiedBy>
  <cp:revision>35</cp:revision>
  <cp:lastPrinted>2020-12-11T12:02:00Z</cp:lastPrinted>
  <dcterms:created xsi:type="dcterms:W3CDTF">2021-12-10T07:51:00Z</dcterms:created>
  <dcterms:modified xsi:type="dcterms:W3CDTF">2021-12-13T06:14:00Z</dcterms:modified>
</cp:coreProperties>
</file>