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C" w:rsidRDefault="000167EC" w:rsidP="000167EC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Сведения </w:t>
      </w:r>
    </w:p>
    <w:p w:rsidR="000167EC" w:rsidRDefault="000167EC" w:rsidP="000167EC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0167EC" w:rsidRDefault="000167EC" w:rsidP="000167EC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>главы администрации Новодарковичск</w:t>
      </w:r>
      <w:r w:rsidR="00735C3A">
        <w:rPr>
          <w:rStyle w:val="a4"/>
          <w:rFonts w:ascii="Arial Narrow" w:hAnsi="Arial Narrow"/>
        </w:rPr>
        <w:t>ого сельского поселения  за 2019</w:t>
      </w:r>
      <w:r>
        <w:rPr>
          <w:rStyle w:val="a4"/>
          <w:rFonts w:ascii="Arial Narrow" w:hAnsi="Arial Narrow"/>
        </w:rPr>
        <w:t xml:space="preserve"> год. </w:t>
      </w:r>
    </w:p>
    <w:p w:rsidR="000167EC" w:rsidRDefault="000167EC" w:rsidP="000167EC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416"/>
        <w:gridCol w:w="2552"/>
        <w:gridCol w:w="1418"/>
        <w:gridCol w:w="851"/>
        <w:gridCol w:w="669"/>
        <w:gridCol w:w="890"/>
        <w:gridCol w:w="600"/>
        <w:gridCol w:w="600"/>
        <w:gridCol w:w="2344"/>
      </w:tblGrid>
      <w:tr w:rsidR="000167EC" w:rsidTr="000167EC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сумма декларированного дохода за 2018 год 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Недвижимое имущество,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и марка транспортных средств, принадлежащих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0167EC" w:rsidTr="000167EC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0167EC" w:rsidTr="000167E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Москоленко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Новодарковичской сельской администрации, 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439280,44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¼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 дом ½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приусадебный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приусадебный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 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использования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/848 пай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 с/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использования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/848 пай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65,3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98,9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9200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25905000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25905000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0167EC" w:rsidRDefault="000167E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C" w:rsidRDefault="000167E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 Хонда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R</w:t>
            </w:r>
            <w:r>
              <w:rPr>
                <w:lang w:val="en-US" w:eastAsia="en-US"/>
              </w:rPr>
              <w:t>-V</w:t>
            </w:r>
            <w:r>
              <w:rPr>
                <w:lang w:eastAsia="en-US"/>
              </w:rPr>
              <w:t>, 1988</w:t>
            </w:r>
          </w:p>
        </w:tc>
      </w:tr>
    </w:tbl>
    <w:p w:rsidR="000167EC" w:rsidRDefault="000167EC" w:rsidP="000167EC"/>
    <w:p w:rsidR="00D74C83" w:rsidRDefault="00D74C83"/>
    <w:sectPr w:rsidR="00D74C83" w:rsidSect="00016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7EC"/>
    <w:rsid w:val="000167EC"/>
    <w:rsid w:val="001B0814"/>
    <w:rsid w:val="00735C3A"/>
    <w:rsid w:val="00D7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67E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167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016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2020-08-18T05:14:00Z</dcterms:created>
  <dcterms:modified xsi:type="dcterms:W3CDTF">2020-08-18T06:06:00Z</dcterms:modified>
</cp:coreProperties>
</file>