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12" w:rsidRPr="007C5497" w:rsidRDefault="00997B89" w:rsidP="002C7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</w:t>
      </w:r>
      <w:r w:rsidR="007C5497" w:rsidRPr="007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“…</w:t>
      </w:r>
      <w:r w:rsidR="007C5497" w:rsidRPr="007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C3A12" w:rsidRPr="007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важение к минувшему – вот черта, отличаю</w:t>
      </w:r>
      <w:r w:rsidR="007C5497" w:rsidRPr="007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щая образованность от дикости</w:t>
      </w:r>
      <w:r w:rsidR="007C5497" w:rsidRPr="007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…” </w:t>
      </w:r>
      <w:r w:rsidR="007C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497" w:rsidRPr="007C54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(А.С. Пушкин)</w:t>
      </w:r>
      <w:r w:rsidR="007C54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C3A12" w:rsidRPr="007C54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C3A12" w:rsidRPr="007C5497" w:rsidRDefault="001C3A12" w:rsidP="002C76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Мы – не Иваны, не помнящие родства. </w:t>
      </w:r>
    </w:p>
    <w:p w:rsidR="001C3A12" w:rsidRPr="007C5497" w:rsidRDefault="001C3A12" w:rsidP="002C76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Чтобы лучше разобраться в настоящем, чтобы четче определить ориентиры на будущее, мы должны хорошо знать, что было до нас. </w:t>
      </w:r>
    </w:p>
    <w:p w:rsidR="001C3A12" w:rsidRPr="007C5497" w:rsidRDefault="001C3A12" w:rsidP="002C76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сегодня нам просто необходимо перелистать страницы нашей истории.</w:t>
      </w:r>
    </w:p>
    <w:p w:rsidR="001C3A12" w:rsidRPr="001C3A12" w:rsidRDefault="001C3A12" w:rsidP="00997B89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Style w:val="a3"/>
          <w:rFonts w:ascii="Times New Roman" w:hAnsi="Times New Roman" w:cs="Times New Roman"/>
          <w:sz w:val="28"/>
          <w:szCs w:val="28"/>
          <w:shd w:val="clear" w:color="auto" w:fill="ECEEED"/>
        </w:rPr>
        <w:t>Дарковичи</w:t>
      </w:r>
      <w:r w:rsidRPr="00997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- село Брянского района Брянской области, Новодарковичского сельского поселения, в 3 км к северу от городской черты Брянска, у шоссе Брянск-Дятьково. Возникло не позднее XV-XVI века; впервые упоминается в 1610 как поместье </w:t>
      </w:r>
      <w:proofErr w:type="spellStart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Небольсиных</w:t>
      </w:r>
      <w:proofErr w:type="spellEnd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.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XVIII веке владельцами села становятся </w:t>
      </w:r>
      <w:proofErr w:type="spellStart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Жабины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(с конца XVIII века здесь работали два построенных ими винокуренных завода),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а в XIX веке - </w:t>
      </w:r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 xml:space="preserve">Бахтины, Нарышкины, С.И. </w:t>
      </w:r>
      <w:proofErr w:type="gramStart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Мальцов</w:t>
      </w:r>
      <w:proofErr w:type="gramEnd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.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Приход церковь </w:t>
      </w:r>
      <w:proofErr w:type="spellStart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Ахтырской</w:t>
      </w:r>
      <w:proofErr w:type="spellEnd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 xml:space="preserve"> Божьей Матери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упоминается с 1782 до 1940-х годов (деревянная, не сохранилась).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1897 была открыта земская школа.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С 1861 по 1924 в</w:t>
      </w:r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 xml:space="preserve"> </w:t>
      </w:r>
      <w:proofErr w:type="spellStart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Любохонской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волости Брянского (с 1921 - </w:t>
      </w:r>
      <w:proofErr w:type="spellStart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Бежицкого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) уезда, позднее в </w:t>
      </w:r>
      <w:proofErr w:type="spellStart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Бежицкой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волости; </w:t>
      </w:r>
    </w:p>
    <w:p w:rsidR="009A63D8" w:rsidRDefault="009A63D8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proofErr w:type="gram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1916 год – село, Орловская губерния, Брянский уезд,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Любохонская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волость.</w:t>
      </w:r>
      <w:r w:rsidRPr="009A63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 </w:t>
      </w:r>
      <w:r w:rsidRPr="009A63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1920 год – село, Брянская губерния, Брянский уезд,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Любохонская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волость,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Дарковичский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сельсовет.</w:t>
      </w:r>
      <w:proofErr w:type="gramEnd"/>
      <w:r w:rsidRPr="009A63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 </w:t>
      </w:r>
      <w:r w:rsidRPr="009A63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1929 год – село, Западная область, Брянский округ, Брянский район,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Дарковичский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сельсовет.</w:t>
      </w:r>
      <w:r w:rsidRPr="009A63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 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с 1929 в Брянском районе.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С 1918 по 1959 - центр </w:t>
      </w:r>
      <w:proofErr w:type="spellStart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Дарковичского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сельсовета,</w:t>
      </w:r>
    </w:p>
    <w:p w:rsidR="009A63D8" w:rsidRDefault="009A63D8" w:rsidP="00997B8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1937 год – село, Орловская область, Брянский район,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Дарковичский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сельсовет.</w:t>
      </w:r>
      <w:r w:rsidRPr="009A63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 </w:t>
      </w:r>
    </w:p>
    <w:p w:rsidR="009A63D8" w:rsidRDefault="009A63D8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1944 год – село, Брянская область, Брянский район,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Дарковичский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сельсовет.</w:t>
      </w:r>
      <w:r w:rsidRPr="009A63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 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1959-1982 в </w:t>
      </w:r>
      <w:proofErr w:type="spellStart"/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Толвинском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сельсовете.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1930 году был организован колхоз "Парижская коммуна". Первым председателем колхоза стал местный крестьянин </w:t>
      </w:r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Кузьма Андреевич Туляков.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 1958 году открылась сельская библиотека.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1959 году на базе местных колхозов "Парижская коммуна" и "Новый мир" организован совхоз "Брянский" (поселок Дарковичи). </w:t>
      </w:r>
    </w:p>
    <w:p w:rsidR="009A63D8" w:rsidRDefault="009A63D8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1964 год – деревня, Брянская область, Брянский район,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Толвинский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В</w:t>
      </w:r>
      <w:r w:rsidR="009A63D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1965 году в поселке созданы 2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пруда общей площадью 25 га для орошения, осушения поймы </w:t>
      </w:r>
      <w:proofErr w:type="spellStart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Болвы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 разведения рыбы, они строились 3 года.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1 сентября 1967 года открылась </w:t>
      </w:r>
      <w:proofErr w:type="spellStart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Дарковичская</w:t>
      </w:r>
      <w:proofErr w:type="spellEnd"/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средняя школа.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1968 году открыта </w:t>
      </w:r>
      <w:r w:rsidR="009A63D8">
        <w:rPr>
          <w:rFonts w:ascii="Times New Roman" w:hAnsi="Times New Roman" w:cs="Times New Roman"/>
          <w:sz w:val="28"/>
          <w:szCs w:val="28"/>
          <w:shd w:val="clear" w:color="auto" w:fill="ECEEED"/>
        </w:rPr>
        <w:t>Б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иблиотека,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>в октябре 1968</w:t>
      </w:r>
      <w:r w:rsidR="009A63D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года - Дом культуры, детский Сад, музыкальная Ш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кола.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1969 году поселок Дарковичи получает современное название – Новые Дарковичи и становится центральной усадьбой совхоза "Брянский". </w:t>
      </w:r>
    </w:p>
    <w:p w:rsidR="00997B89" w:rsidRDefault="00997B89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1969 году председатель колхоза "Заря" </w:t>
      </w:r>
      <w:r w:rsidRPr="00997B89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Александра Васильевна Лебедева</w:t>
      </w:r>
      <w:r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избрана делегатом на 3-й Всесоюзный съезд колхозников. </w:t>
      </w:r>
    </w:p>
    <w:p w:rsidR="00997B89" w:rsidRDefault="00384AEB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lastRenderedPageBreak/>
        <w:t>В конце 1960-х годов исполнительным комитетом Брянской области Совета депутатов было вынесено решение о строительстве дома-интерната  для ветеранов труда</w:t>
      </w:r>
      <w:r w:rsidR="00997B89" w:rsidRPr="00997B89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Строительство велось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>Фокинским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СМУ более 10 лет. В 1978 году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дом-интернат заселились  первые его жители. В мае 1981 года был сдан корпус для отделения «Милосердие» на 100 койко-мест.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Постепенно были построены </w:t>
      </w:r>
      <w:r w:rsidR="00C173EA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два многоквартирных жилых дома, гаражи, склады, теплицы, фермы, котельная, баня, прачечный комплекс, в 2003 году – построено здание ритуальных услуг.</w:t>
      </w:r>
      <w:proofErr w:type="gramEnd"/>
      <w:r w:rsidR="0071388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Посажен яблоневый сад на 1 гектаре земли.</w:t>
      </w:r>
    </w:p>
    <w:p w:rsidR="001D5A13" w:rsidRDefault="009A63D8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Н</w:t>
      </w:r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а 1 января 1971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Толвинский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 включал в 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: </w:t>
      </w:r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деревни Буда,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Глаженка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, Дарковичи, Дубровка,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Соколово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Толвинка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, поселки Веселый, Ивановка,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Корчминка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, Крючки,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Нетьинка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, Новые Дарковичи, Новым Свет, Сети,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Толбино</w:t>
      </w:r>
      <w:proofErr w:type="spellEnd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, лесничество </w:t>
      </w:r>
      <w:proofErr w:type="spellStart"/>
      <w:r w:rsidRPr="009A63D8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Фокинское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.</w:t>
      </w:r>
    </w:p>
    <w:p w:rsidR="001D5A13" w:rsidRDefault="001D5A13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9A63D8" w:rsidRDefault="009A63D8" w:rsidP="00997B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1D5A13" w:rsidRDefault="00770182" w:rsidP="001D5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1D5A13" w:rsidRPr="001D5A13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  <w:shd w:val="clear" w:color="auto" w:fill="ECEEED"/>
          </w:rPr>
          <w:t xml:space="preserve">Церковь </w:t>
        </w:r>
        <w:proofErr w:type="spellStart"/>
        <w:r w:rsidR="001D5A13" w:rsidRPr="001D5A13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  <w:shd w:val="clear" w:color="auto" w:fill="ECEEED"/>
          </w:rPr>
          <w:t>Ахтырской</w:t>
        </w:r>
        <w:proofErr w:type="spellEnd"/>
        <w:r w:rsidR="001D5A13" w:rsidRPr="001D5A13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  <w:shd w:val="clear" w:color="auto" w:fill="ECEEED"/>
          </w:rPr>
          <w:t xml:space="preserve"> Божьей Матери</w:t>
        </w:r>
      </w:hyperlink>
    </w:p>
    <w:p w:rsidR="001D5A13" w:rsidRPr="001D5A13" w:rsidRDefault="001D5A13" w:rsidP="001D5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ECEEED"/>
        </w:rPr>
      </w:pPr>
    </w:p>
    <w:p w:rsid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Приход церковь </w:t>
      </w:r>
      <w:proofErr w:type="spellStart"/>
      <w:r w:rsidRPr="001D5A13">
        <w:rPr>
          <w:sz w:val="28"/>
          <w:szCs w:val="28"/>
        </w:rPr>
        <w:t>Ахтырской</w:t>
      </w:r>
      <w:proofErr w:type="spellEnd"/>
      <w:r w:rsidRPr="001D5A13">
        <w:rPr>
          <w:sz w:val="28"/>
          <w:szCs w:val="28"/>
        </w:rPr>
        <w:t xml:space="preserve"> Божьей Матери упоминается с </w:t>
      </w:r>
      <w:r w:rsidRPr="008B4EA4">
        <w:rPr>
          <w:b/>
          <w:sz w:val="28"/>
          <w:szCs w:val="28"/>
        </w:rPr>
        <w:t xml:space="preserve">1782 </w:t>
      </w:r>
      <w:r w:rsidRPr="001D5A13">
        <w:rPr>
          <w:sz w:val="28"/>
          <w:szCs w:val="28"/>
        </w:rPr>
        <w:t xml:space="preserve">года, деревянная. </w:t>
      </w:r>
      <w:r w:rsidRPr="001D5A13">
        <w:rPr>
          <w:i/>
        </w:rPr>
        <w:t>Метрические книги в ГАБО 1811-1846, 1848-1870, 1894, 1899 годы; ведомость о церкви 1898 года (ГАБО, фонд 543, опись 1, дело 125); топография (ГАБО, фонд 545, опись 2, дело 335).</w:t>
      </w:r>
      <w:r w:rsidRPr="001D5A13">
        <w:rPr>
          <w:sz w:val="28"/>
          <w:szCs w:val="28"/>
        </w:rPr>
        <w:t xml:space="preserve"> </w:t>
      </w:r>
    </w:p>
    <w:p w:rsid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В 1900 году пристроена каменная теплая часть с приделом Федора </w:t>
      </w:r>
      <w:proofErr w:type="spellStart"/>
      <w:r w:rsidRPr="001D5A13">
        <w:rPr>
          <w:sz w:val="28"/>
          <w:szCs w:val="28"/>
        </w:rPr>
        <w:t>Стратилата</w:t>
      </w:r>
      <w:proofErr w:type="spellEnd"/>
      <w:r w:rsidRPr="001D5A13">
        <w:rPr>
          <w:sz w:val="28"/>
          <w:szCs w:val="28"/>
        </w:rPr>
        <w:t xml:space="preserve">. </w:t>
      </w:r>
    </w:p>
    <w:p w:rsid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В 1904 году 15 февраля сгорела, святыни перенесены в </w:t>
      </w:r>
      <w:proofErr w:type="spellStart"/>
      <w:r w:rsidRPr="001D5A13">
        <w:rPr>
          <w:sz w:val="28"/>
          <w:szCs w:val="28"/>
        </w:rPr>
        <w:t>Бежицкую</w:t>
      </w:r>
      <w:proofErr w:type="spellEnd"/>
      <w:r w:rsidRPr="001D5A13">
        <w:rPr>
          <w:sz w:val="28"/>
          <w:szCs w:val="28"/>
        </w:rPr>
        <w:t xml:space="preserve"> церковь </w:t>
      </w:r>
      <w:r w:rsidRPr="001D5A13">
        <w:rPr>
          <w:i/>
        </w:rPr>
        <w:t>(ГАБО, фонд 2899, опись 1, дело 125, лист 34).</w:t>
      </w:r>
      <w:r w:rsidRPr="001D5A13">
        <w:rPr>
          <w:sz w:val="28"/>
          <w:szCs w:val="28"/>
        </w:rPr>
        <w:t xml:space="preserve"> </w:t>
      </w:r>
    </w:p>
    <w:p w:rsid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>Церковь была восстановлена. Упоминается в 1919 году (</w:t>
      </w:r>
      <w:r w:rsidRPr="001D5A13">
        <w:rPr>
          <w:i/>
        </w:rPr>
        <w:t xml:space="preserve">ГАБО, фонд 350, опись 1, дело 14, лист 61). </w:t>
      </w:r>
    </w:p>
    <w:p w:rsid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Упоминается до 1940-х годов. 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5A13">
        <w:rPr>
          <w:sz w:val="28"/>
          <w:szCs w:val="28"/>
        </w:rPr>
        <w:t>е сохранилась.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Умер священник села </w:t>
      </w:r>
      <w:proofErr w:type="spellStart"/>
      <w:r w:rsidRPr="001D5A13">
        <w:rPr>
          <w:sz w:val="28"/>
          <w:szCs w:val="28"/>
        </w:rPr>
        <w:t>Даркович</w:t>
      </w:r>
      <w:proofErr w:type="spellEnd"/>
      <w:r w:rsidRPr="001D5A13">
        <w:rPr>
          <w:sz w:val="28"/>
          <w:szCs w:val="28"/>
        </w:rPr>
        <w:t xml:space="preserve"> брянского уезд</w:t>
      </w:r>
      <w:proofErr w:type="gramStart"/>
      <w:r w:rsidRPr="001D5A13">
        <w:rPr>
          <w:sz w:val="28"/>
          <w:szCs w:val="28"/>
        </w:rPr>
        <w:t>а Иоа</w:t>
      </w:r>
      <w:proofErr w:type="gramEnd"/>
      <w:r w:rsidRPr="001D5A13">
        <w:rPr>
          <w:sz w:val="28"/>
          <w:szCs w:val="28"/>
        </w:rPr>
        <w:t xml:space="preserve">нн Лунев, священническое место его предоставлено за дочерью его, девицею </w:t>
      </w:r>
      <w:proofErr w:type="spellStart"/>
      <w:r w:rsidRPr="001D5A13">
        <w:rPr>
          <w:sz w:val="28"/>
          <w:szCs w:val="28"/>
        </w:rPr>
        <w:t>Параскевою</w:t>
      </w:r>
      <w:proofErr w:type="spellEnd"/>
      <w:r w:rsidRPr="001D5A13">
        <w:rPr>
          <w:sz w:val="28"/>
          <w:szCs w:val="28"/>
        </w:rPr>
        <w:t>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  <w:t>      </w:t>
      </w:r>
      <w:r w:rsidRPr="001D5A13">
        <w:rPr>
          <w:i/>
        </w:rPr>
        <w:t xml:space="preserve">Орловские епархиальные ведомости, № 13, </w:t>
      </w:r>
      <w:r w:rsidRPr="008B4EA4">
        <w:rPr>
          <w:b/>
          <w:i/>
        </w:rPr>
        <w:t>1865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Брянского уезда села Дарковичи у священника </w:t>
      </w:r>
      <w:proofErr w:type="spellStart"/>
      <w:r w:rsidRPr="001D5A13">
        <w:rPr>
          <w:sz w:val="28"/>
          <w:szCs w:val="28"/>
        </w:rPr>
        <w:t>Димитрия</w:t>
      </w:r>
      <w:proofErr w:type="spellEnd"/>
      <w:r w:rsidRPr="001D5A13">
        <w:rPr>
          <w:sz w:val="28"/>
          <w:szCs w:val="28"/>
        </w:rPr>
        <w:t xml:space="preserve"> Богоявленского 22 июля сего года сгорел дом.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  <w:t>      </w:t>
      </w:r>
      <w:r w:rsidRPr="001D5A13">
        <w:rPr>
          <w:i/>
        </w:rPr>
        <w:t xml:space="preserve">Орловские епархиальные ведомости, № 18, </w:t>
      </w:r>
      <w:r w:rsidRPr="008B4EA4">
        <w:rPr>
          <w:b/>
          <w:i/>
        </w:rPr>
        <w:t>1867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Брянского уезда села </w:t>
      </w:r>
      <w:proofErr w:type="spellStart"/>
      <w:r w:rsidRPr="001D5A13">
        <w:rPr>
          <w:sz w:val="28"/>
          <w:szCs w:val="28"/>
        </w:rPr>
        <w:t>Дарковичей</w:t>
      </w:r>
      <w:proofErr w:type="spellEnd"/>
      <w:r w:rsidRPr="001D5A13">
        <w:rPr>
          <w:sz w:val="28"/>
          <w:szCs w:val="28"/>
        </w:rPr>
        <w:t xml:space="preserve"> причетник Павел </w:t>
      </w:r>
      <w:proofErr w:type="spellStart"/>
      <w:r w:rsidRPr="001D5A13">
        <w:rPr>
          <w:sz w:val="28"/>
          <w:szCs w:val="28"/>
        </w:rPr>
        <w:t>Садоков</w:t>
      </w:r>
      <w:proofErr w:type="spellEnd"/>
      <w:r w:rsidRPr="001D5A13">
        <w:rPr>
          <w:sz w:val="28"/>
          <w:szCs w:val="28"/>
        </w:rPr>
        <w:t>, за предосудительные поступки, исключен из духовного звания.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</w:r>
      <w:r w:rsidRPr="001D5A13">
        <w:rPr>
          <w:i/>
        </w:rPr>
        <w:t xml:space="preserve">      Орловские епархиальные ведомости, № 22, </w:t>
      </w:r>
      <w:r w:rsidRPr="008B4EA4">
        <w:rPr>
          <w:b/>
          <w:i/>
        </w:rPr>
        <w:t>1869 год</w:t>
      </w:r>
      <w:r w:rsidRPr="001D5A13">
        <w:rPr>
          <w:i/>
        </w:rPr>
        <w:t>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Церковным старостам Брянского уезда села </w:t>
      </w:r>
      <w:proofErr w:type="spellStart"/>
      <w:r w:rsidRPr="001D5A13">
        <w:rPr>
          <w:sz w:val="28"/>
          <w:szCs w:val="28"/>
        </w:rPr>
        <w:t>Хотылева</w:t>
      </w:r>
      <w:proofErr w:type="spellEnd"/>
      <w:r w:rsidRPr="001D5A13">
        <w:rPr>
          <w:sz w:val="28"/>
          <w:szCs w:val="28"/>
        </w:rPr>
        <w:t xml:space="preserve"> – крестьянину Федору Мачихину и </w:t>
      </w:r>
      <w:proofErr w:type="spellStart"/>
      <w:r w:rsidRPr="001D5A13">
        <w:rPr>
          <w:sz w:val="28"/>
          <w:szCs w:val="28"/>
        </w:rPr>
        <w:t>Даркович</w:t>
      </w:r>
      <w:proofErr w:type="spellEnd"/>
      <w:r w:rsidRPr="001D5A13">
        <w:rPr>
          <w:sz w:val="28"/>
          <w:szCs w:val="28"/>
        </w:rPr>
        <w:t xml:space="preserve"> – Брянскому мещанину Николаю </w:t>
      </w:r>
      <w:proofErr w:type="spellStart"/>
      <w:r w:rsidRPr="001D5A13">
        <w:rPr>
          <w:sz w:val="28"/>
          <w:szCs w:val="28"/>
        </w:rPr>
        <w:t>Коньшину</w:t>
      </w:r>
      <w:proofErr w:type="spellEnd"/>
      <w:r w:rsidRPr="001D5A13">
        <w:rPr>
          <w:sz w:val="28"/>
          <w:szCs w:val="28"/>
        </w:rPr>
        <w:t xml:space="preserve">, </w:t>
      </w:r>
      <w:r w:rsidRPr="001D5A13">
        <w:rPr>
          <w:sz w:val="28"/>
          <w:szCs w:val="28"/>
        </w:rPr>
        <w:lastRenderedPageBreak/>
        <w:t xml:space="preserve">за их долговременное, ревностное и усердное прохождение должности церковного старосты и за пожертвование </w:t>
      </w:r>
      <w:proofErr w:type="spellStart"/>
      <w:r w:rsidRPr="001D5A13">
        <w:rPr>
          <w:sz w:val="28"/>
          <w:szCs w:val="28"/>
        </w:rPr>
        <w:t>Коньшиным</w:t>
      </w:r>
      <w:proofErr w:type="spellEnd"/>
      <w:r w:rsidRPr="001D5A13">
        <w:rPr>
          <w:sz w:val="28"/>
          <w:szCs w:val="28"/>
        </w:rPr>
        <w:t xml:space="preserve"> в свою церковь около 200 рублей объявлена признательность Епархиального Начальства, с выдачею им на то свидетельств.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  <w:t>   </w:t>
      </w:r>
      <w:r w:rsidRPr="001D5A13">
        <w:rPr>
          <w:i/>
        </w:rPr>
        <w:t xml:space="preserve">   Орловские епархиальные ведомости, № 4, </w:t>
      </w:r>
      <w:r w:rsidRPr="008B4EA4">
        <w:rPr>
          <w:b/>
          <w:i/>
        </w:rPr>
        <w:t>1874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>      По определению Епархиального Начальства, состоявшемуся 14 марта сего года</w:t>
      </w:r>
      <w:r>
        <w:rPr>
          <w:sz w:val="28"/>
          <w:szCs w:val="28"/>
        </w:rPr>
        <w:t xml:space="preserve"> (1874)</w:t>
      </w:r>
      <w:r w:rsidRPr="001D5A13">
        <w:rPr>
          <w:sz w:val="28"/>
          <w:szCs w:val="28"/>
        </w:rPr>
        <w:t xml:space="preserve">, награжден набедренником священник Брянского уезда села </w:t>
      </w:r>
      <w:proofErr w:type="spellStart"/>
      <w:r w:rsidRPr="001D5A13">
        <w:rPr>
          <w:sz w:val="28"/>
          <w:szCs w:val="28"/>
        </w:rPr>
        <w:t>Даркович</w:t>
      </w:r>
      <w:proofErr w:type="spellEnd"/>
      <w:r w:rsidRPr="001D5A13">
        <w:rPr>
          <w:sz w:val="28"/>
          <w:szCs w:val="28"/>
        </w:rPr>
        <w:t xml:space="preserve"> Дмитрий Богоявленский.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  <w:t>      </w:t>
      </w:r>
      <w:r w:rsidRPr="001D5A13">
        <w:rPr>
          <w:i/>
        </w:rPr>
        <w:t xml:space="preserve">Орловские епархиальные ведомости, № 9, </w:t>
      </w:r>
      <w:r w:rsidRPr="008B4EA4">
        <w:rPr>
          <w:b/>
          <w:i/>
        </w:rPr>
        <w:t>1874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Умер причетник Брянского уезда села </w:t>
      </w:r>
      <w:proofErr w:type="spellStart"/>
      <w:r w:rsidRPr="001D5A13">
        <w:rPr>
          <w:sz w:val="28"/>
          <w:szCs w:val="28"/>
        </w:rPr>
        <w:t>Даркович</w:t>
      </w:r>
      <w:proofErr w:type="spellEnd"/>
      <w:r w:rsidRPr="001D5A13">
        <w:rPr>
          <w:sz w:val="28"/>
          <w:szCs w:val="28"/>
        </w:rPr>
        <w:t xml:space="preserve"> Иван Покровский.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</w:r>
      <w:r w:rsidRPr="008B4EA4">
        <w:rPr>
          <w:i/>
        </w:rPr>
        <w:t xml:space="preserve">      Орловские епархиальные ведомости, № 6, </w:t>
      </w:r>
      <w:r w:rsidRPr="008B4EA4">
        <w:rPr>
          <w:b/>
          <w:i/>
        </w:rPr>
        <w:t>1875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Московскому мещанину Дмитрию Митрофанову Дмитриеву, за пожертвование им 800 рублей на исправление храма в селе </w:t>
      </w:r>
      <w:proofErr w:type="spellStart"/>
      <w:r w:rsidRPr="001D5A13">
        <w:rPr>
          <w:sz w:val="28"/>
          <w:szCs w:val="28"/>
        </w:rPr>
        <w:t>Дарковичах</w:t>
      </w:r>
      <w:proofErr w:type="spellEnd"/>
      <w:r w:rsidRPr="001D5A13">
        <w:rPr>
          <w:sz w:val="28"/>
          <w:szCs w:val="28"/>
        </w:rPr>
        <w:t xml:space="preserve"> Брянского уезда, объявлена признательность Епархиального Начальства.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</w:r>
      <w:r w:rsidRPr="008B4EA4">
        <w:rPr>
          <w:i/>
        </w:rPr>
        <w:t xml:space="preserve">      Орловские епархиальные ведомости, № 1, </w:t>
      </w:r>
      <w:r w:rsidRPr="008B4EA4">
        <w:rPr>
          <w:b/>
          <w:i/>
        </w:rPr>
        <w:t>1876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Брянского уезда села </w:t>
      </w:r>
      <w:proofErr w:type="spellStart"/>
      <w:r w:rsidRPr="001D5A13">
        <w:rPr>
          <w:sz w:val="28"/>
          <w:szCs w:val="28"/>
        </w:rPr>
        <w:t>Дарковичей</w:t>
      </w:r>
      <w:proofErr w:type="spellEnd"/>
      <w:r w:rsidRPr="001D5A13">
        <w:rPr>
          <w:sz w:val="28"/>
          <w:szCs w:val="28"/>
        </w:rPr>
        <w:t xml:space="preserve">, исправляющий должность штатного псаломщика Феодор Сапожков, перемещен на такую же должность к церкви села </w:t>
      </w:r>
      <w:proofErr w:type="spellStart"/>
      <w:r w:rsidRPr="001D5A13">
        <w:rPr>
          <w:sz w:val="28"/>
          <w:szCs w:val="28"/>
        </w:rPr>
        <w:t>Липова</w:t>
      </w:r>
      <w:proofErr w:type="spellEnd"/>
      <w:r w:rsidRPr="001D5A13">
        <w:rPr>
          <w:sz w:val="28"/>
          <w:szCs w:val="28"/>
        </w:rPr>
        <w:t xml:space="preserve">, Брянского же уезда, а в село Дарковичи определен </w:t>
      </w:r>
      <w:proofErr w:type="gramStart"/>
      <w:r w:rsidRPr="001D5A13">
        <w:rPr>
          <w:sz w:val="28"/>
          <w:szCs w:val="28"/>
        </w:rPr>
        <w:t>исправляющим</w:t>
      </w:r>
      <w:proofErr w:type="gramEnd"/>
      <w:r w:rsidRPr="001D5A13">
        <w:rPr>
          <w:sz w:val="28"/>
          <w:szCs w:val="28"/>
        </w:rPr>
        <w:t xml:space="preserve"> должность штатного псаломщика сверхштатный причетник села </w:t>
      </w:r>
      <w:proofErr w:type="spellStart"/>
      <w:r w:rsidRPr="001D5A13">
        <w:rPr>
          <w:sz w:val="28"/>
          <w:szCs w:val="28"/>
        </w:rPr>
        <w:t>Давыдич</w:t>
      </w:r>
      <w:proofErr w:type="spellEnd"/>
      <w:r w:rsidRPr="001D5A13">
        <w:rPr>
          <w:sz w:val="28"/>
          <w:szCs w:val="28"/>
        </w:rPr>
        <w:t xml:space="preserve"> А. </w:t>
      </w:r>
      <w:proofErr w:type="spellStart"/>
      <w:r w:rsidRPr="001D5A13">
        <w:rPr>
          <w:sz w:val="28"/>
          <w:szCs w:val="28"/>
        </w:rPr>
        <w:t>Копеев</w:t>
      </w:r>
      <w:proofErr w:type="spellEnd"/>
      <w:r w:rsidRPr="001D5A13">
        <w:rPr>
          <w:sz w:val="28"/>
          <w:szCs w:val="28"/>
        </w:rPr>
        <w:t>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  <w:t>      </w:t>
      </w:r>
      <w:r w:rsidRPr="008B4EA4">
        <w:rPr>
          <w:i/>
        </w:rPr>
        <w:t xml:space="preserve">Орловские епархиальные ведомости, № 1, </w:t>
      </w:r>
      <w:r w:rsidRPr="008B4EA4">
        <w:rPr>
          <w:b/>
          <w:i/>
        </w:rPr>
        <w:t>1882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 xml:space="preserve">      Список лиц духовного звания, кои за службу по духовному ведомству награждаются Святейшим Синодом ко дню св. Пасхи в 1884 году: … скуфьею – брянского уезда церкви села </w:t>
      </w:r>
      <w:proofErr w:type="spellStart"/>
      <w:r w:rsidRPr="001D5A13">
        <w:rPr>
          <w:sz w:val="28"/>
          <w:szCs w:val="28"/>
        </w:rPr>
        <w:t>Даркович</w:t>
      </w:r>
      <w:proofErr w:type="spellEnd"/>
      <w:r w:rsidRPr="001D5A13">
        <w:rPr>
          <w:sz w:val="28"/>
          <w:szCs w:val="28"/>
        </w:rPr>
        <w:t xml:space="preserve"> священник </w:t>
      </w:r>
      <w:proofErr w:type="spellStart"/>
      <w:r w:rsidRPr="001D5A13">
        <w:rPr>
          <w:sz w:val="28"/>
          <w:szCs w:val="28"/>
        </w:rPr>
        <w:t>Димитрий</w:t>
      </w:r>
      <w:proofErr w:type="spellEnd"/>
      <w:r w:rsidRPr="001D5A13">
        <w:rPr>
          <w:sz w:val="28"/>
          <w:szCs w:val="28"/>
        </w:rPr>
        <w:t xml:space="preserve"> Богоявленский.</w:t>
      </w:r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  <w:t>      </w:t>
      </w:r>
      <w:r w:rsidRPr="008B4EA4">
        <w:rPr>
          <w:i/>
        </w:rPr>
        <w:t xml:space="preserve">Орловские епархиальные ведомости, № 10, </w:t>
      </w:r>
      <w:r w:rsidRPr="008B4EA4">
        <w:rPr>
          <w:b/>
          <w:i/>
        </w:rPr>
        <w:t>1884 год.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1D5A13">
        <w:rPr>
          <w:sz w:val="28"/>
          <w:szCs w:val="28"/>
        </w:rPr>
        <w:t>***</w:t>
      </w:r>
    </w:p>
    <w:p w:rsidR="001D5A13" w:rsidRPr="001D5A13" w:rsidRDefault="001D5A13" w:rsidP="001D5A13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1D5A13">
        <w:rPr>
          <w:sz w:val="28"/>
          <w:szCs w:val="28"/>
        </w:rPr>
        <w:t>      </w:t>
      </w:r>
      <w:proofErr w:type="gramStart"/>
      <w:r w:rsidRPr="001D5A13">
        <w:rPr>
          <w:sz w:val="28"/>
          <w:szCs w:val="28"/>
        </w:rPr>
        <w:t xml:space="preserve">По представленным отцами Благочинными Брянского и </w:t>
      </w:r>
      <w:proofErr w:type="spellStart"/>
      <w:r w:rsidRPr="001D5A13">
        <w:rPr>
          <w:sz w:val="28"/>
          <w:szCs w:val="28"/>
        </w:rPr>
        <w:t>Малоархангельского</w:t>
      </w:r>
      <w:proofErr w:type="spellEnd"/>
      <w:r w:rsidRPr="001D5A13">
        <w:rPr>
          <w:sz w:val="28"/>
          <w:szCs w:val="28"/>
        </w:rPr>
        <w:t xml:space="preserve"> уездов приговорам прихожан церквей сел вверенных им участков, Архипастырской резолюцией Его Преосвященства, </w:t>
      </w:r>
      <w:proofErr w:type="spellStart"/>
      <w:r w:rsidRPr="001D5A13">
        <w:rPr>
          <w:sz w:val="28"/>
          <w:szCs w:val="28"/>
        </w:rPr>
        <w:t>Преосвященнейшего</w:t>
      </w:r>
      <w:proofErr w:type="spellEnd"/>
      <w:r w:rsidRPr="001D5A13">
        <w:rPr>
          <w:sz w:val="28"/>
          <w:szCs w:val="28"/>
        </w:rPr>
        <w:t xml:space="preserve"> </w:t>
      </w:r>
      <w:proofErr w:type="spellStart"/>
      <w:r w:rsidRPr="001D5A13">
        <w:rPr>
          <w:sz w:val="28"/>
          <w:szCs w:val="28"/>
        </w:rPr>
        <w:t>Мисаила</w:t>
      </w:r>
      <w:proofErr w:type="spellEnd"/>
      <w:r w:rsidRPr="001D5A13">
        <w:rPr>
          <w:sz w:val="28"/>
          <w:szCs w:val="28"/>
        </w:rPr>
        <w:t xml:space="preserve">, Епископа Орловского и </w:t>
      </w:r>
      <w:proofErr w:type="spellStart"/>
      <w:r w:rsidRPr="001D5A13">
        <w:rPr>
          <w:sz w:val="28"/>
          <w:szCs w:val="28"/>
        </w:rPr>
        <w:t>Севского</w:t>
      </w:r>
      <w:proofErr w:type="spellEnd"/>
      <w:r w:rsidRPr="001D5A13">
        <w:rPr>
          <w:sz w:val="28"/>
          <w:szCs w:val="28"/>
        </w:rPr>
        <w:t xml:space="preserve">, в должности церковного старосты на трехлетие с 1890 года утвержден, по 4-му </w:t>
      </w:r>
      <w:proofErr w:type="spellStart"/>
      <w:r w:rsidRPr="001D5A13">
        <w:rPr>
          <w:sz w:val="28"/>
          <w:szCs w:val="28"/>
        </w:rPr>
        <w:t>благочинническому</w:t>
      </w:r>
      <w:proofErr w:type="spellEnd"/>
      <w:r w:rsidRPr="001D5A13">
        <w:rPr>
          <w:sz w:val="28"/>
          <w:szCs w:val="28"/>
        </w:rPr>
        <w:t xml:space="preserve"> участку Брянского уезда, к </w:t>
      </w:r>
      <w:proofErr w:type="spellStart"/>
      <w:r w:rsidRPr="001D5A13">
        <w:rPr>
          <w:sz w:val="28"/>
          <w:szCs w:val="28"/>
        </w:rPr>
        <w:t>Ахтырской</w:t>
      </w:r>
      <w:proofErr w:type="spellEnd"/>
      <w:r w:rsidRPr="001D5A13">
        <w:rPr>
          <w:sz w:val="28"/>
          <w:szCs w:val="28"/>
        </w:rPr>
        <w:t xml:space="preserve"> церкви села </w:t>
      </w:r>
      <w:proofErr w:type="spellStart"/>
      <w:r w:rsidRPr="001D5A13">
        <w:rPr>
          <w:sz w:val="28"/>
          <w:szCs w:val="28"/>
        </w:rPr>
        <w:t>Даркович</w:t>
      </w:r>
      <w:proofErr w:type="spellEnd"/>
      <w:r w:rsidRPr="001D5A13">
        <w:rPr>
          <w:sz w:val="28"/>
          <w:szCs w:val="28"/>
        </w:rPr>
        <w:t xml:space="preserve"> землевладелец </w:t>
      </w:r>
      <w:proofErr w:type="spellStart"/>
      <w:r w:rsidRPr="001D5A13">
        <w:rPr>
          <w:sz w:val="28"/>
          <w:szCs w:val="28"/>
        </w:rPr>
        <w:t>Димитрий</w:t>
      </w:r>
      <w:proofErr w:type="spellEnd"/>
      <w:r w:rsidRPr="001D5A13">
        <w:rPr>
          <w:sz w:val="28"/>
          <w:szCs w:val="28"/>
        </w:rPr>
        <w:t xml:space="preserve"> Митрофанович Дмитриев.</w:t>
      </w:r>
      <w:proofErr w:type="gramEnd"/>
      <w:r w:rsidRPr="001D5A13">
        <w:rPr>
          <w:rStyle w:val="apple-converted-space"/>
          <w:sz w:val="28"/>
          <w:szCs w:val="28"/>
        </w:rPr>
        <w:t> </w:t>
      </w:r>
      <w:r w:rsidRPr="001D5A13">
        <w:rPr>
          <w:sz w:val="28"/>
          <w:szCs w:val="28"/>
        </w:rPr>
        <w:br/>
        <w:t>      </w:t>
      </w:r>
      <w:r w:rsidRPr="008B4EA4">
        <w:rPr>
          <w:i/>
        </w:rPr>
        <w:t xml:space="preserve">Орловские епархиальные ведомости, № 10, </w:t>
      </w:r>
      <w:r w:rsidRPr="008B4EA4">
        <w:rPr>
          <w:b/>
          <w:i/>
        </w:rPr>
        <w:t>1890 год.</w:t>
      </w:r>
    </w:p>
    <w:p w:rsidR="001D5A13" w:rsidRDefault="001D5A13" w:rsidP="001D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A4" w:rsidRDefault="008B4EA4" w:rsidP="001D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A4" w:rsidRDefault="008B4EA4" w:rsidP="001D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A4" w:rsidRDefault="008B4EA4" w:rsidP="001D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A4" w:rsidRDefault="008B4EA4" w:rsidP="008B4EA4">
      <w:pPr>
        <w:spacing w:after="0" w:line="195" w:lineRule="atLeast"/>
        <w:jc w:val="center"/>
        <w:rPr>
          <w:rFonts w:ascii="Tahoma" w:eastAsia="Times New Roman" w:hAnsi="Tahoma" w:cs="Tahoma"/>
          <w:b/>
          <w:bCs/>
          <w:color w:val="29346A"/>
          <w:sz w:val="24"/>
          <w:szCs w:val="24"/>
        </w:rPr>
      </w:pPr>
      <w:r w:rsidRPr="008B4EA4">
        <w:rPr>
          <w:rFonts w:ascii="Tahoma" w:eastAsia="Times New Roman" w:hAnsi="Tahoma" w:cs="Tahoma"/>
          <w:b/>
          <w:bCs/>
          <w:color w:val="29346A"/>
          <w:sz w:val="24"/>
          <w:szCs w:val="24"/>
        </w:rPr>
        <w:t xml:space="preserve">Военно-статистическое обозрение Российской Империи, </w:t>
      </w:r>
    </w:p>
    <w:p w:rsidR="008B4EA4" w:rsidRDefault="008B4EA4" w:rsidP="008B4EA4">
      <w:pPr>
        <w:spacing w:after="0" w:line="195" w:lineRule="atLeast"/>
        <w:jc w:val="center"/>
        <w:rPr>
          <w:rFonts w:ascii="Tahoma" w:eastAsia="Times New Roman" w:hAnsi="Tahoma" w:cs="Tahoma"/>
          <w:b/>
          <w:bCs/>
          <w:color w:val="29346A"/>
          <w:sz w:val="24"/>
          <w:szCs w:val="24"/>
        </w:rPr>
      </w:pPr>
      <w:r w:rsidRPr="008B4EA4">
        <w:rPr>
          <w:rFonts w:ascii="Tahoma" w:eastAsia="Times New Roman" w:hAnsi="Tahoma" w:cs="Tahoma"/>
          <w:b/>
          <w:bCs/>
          <w:color w:val="29346A"/>
          <w:sz w:val="24"/>
          <w:szCs w:val="24"/>
        </w:rPr>
        <w:lastRenderedPageBreak/>
        <w:t xml:space="preserve">Орловская губерния, </w:t>
      </w:r>
    </w:p>
    <w:p w:rsidR="008B4EA4" w:rsidRPr="008B4EA4" w:rsidRDefault="008B4EA4" w:rsidP="008B4EA4">
      <w:pPr>
        <w:spacing w:after="0" w:line="19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B4EA4">
        <w:rPr>
          <w:rFonts w:ascii="Tahoma" w:eastAsia="Times New Roman" w:hAnsi="Tahoma" w:cs="Tahoma"/>
          <w:b/>
          <w:bCs/>
          <w:color w:val="29346A"/>
          <w:sz w:val="24"/>
          <w:szCs w:val="24"/>
        </w:rPr>
        <w:t>1853 год</w:t>
      </w:r>
    </w:p>
    <w:p w:rsidR="008B4EA4" w:rsidRDefault="008B4EA4" w:rsidP="001D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Орловская губерния прежде имела важное значение для России в военном отношении, ибо занимала юго-западный угол государства, прилежавший к Польско-Литовскому королевству; в настоящее же время, удаленная от границ государства, эта губерния не может быть </w:t>
      </w:r>
      <w:proofErr w:type="gramStart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даже</w:t>
      </w:r>
      <w:proofErr w:type="gramEnd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 рассматриваема, в отношении удобства или неудобства для военных действий.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 мирное время, она во многих отношениях имеет значение для Военного Министерства, а именно: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а) для расположения войск, Орловская губерния представляет удобства для кавалерии, артиллерии и пехоты; довольствие войск провиантом и </w:t>
      </w:r>
      <w:proofErr w:type="spellStart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фуражем</w:t>
      </w:r>
      <w:proofErr w:type="spellEnd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здесь не затруднительно, как по количеству произведений для того необходимых, так и по умеренной ценности их;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б) для провиантского департамента важна Орловская губерния, по удобству заготовления провианта и </w:t>
      </w:r>
      <w:proofErr w:type="gramStart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фуража</w:t>
      </w:r>
      <w:proofErr w:type="gramEnd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как в ней, так и в смежных с нею губерниях;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в) для департамента артиллерийского - по Брянскому литейному заводу;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г) для морского министерства, по значительному количеству лесов находящихся в западной части губернии и принадлежащих Государственным Имуществам и частным владельцам.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В настоящее время, много леса заготовляется здесь для Черноморского флота и сплавляется по рекам Десне и Днепру.</w:t>
      </w:r>
      <w:r w:rsidRPr="008B4E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8B4EA4">
        <w:rPr>
          <w:rFonts w:ascii="Times New Roman" w:hAnsi="Times New Roman" w:cs="Times New Roman"/>
          <w:sz w:val="28"/>
          <w:szCs w:val="28"/>
        </w:rPr>
        <w:br/>
      </w: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</w:t>
      </w:r>
      <w:r w:rsidRPr="008B4EA4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Дарковичи,</w:t>
      </w: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село Брянского уезда Орловской губернии.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     </w:t>
      </w: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дворов 61.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     </w:t>
      </w: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Число душ мужского пола 252, женского пола 256, всего 508 человек.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8B4EA4" w:rsidRDefault="008B4EA4" w:rsidP="008B4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8B4EA4" w:rsidRPr="00DB3502" w:rsidRDefault="008B4EA4" w:rsidP="008B4E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  <w:r w:rsidRPr="008B4EA4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"Список населенных мест Орловской губернии по сведениям 1866 года"</w:t>
      </w: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  <w:r w:rsidRPr="00DB3502">
        <w:rPr>
          <w:rFonts w:ascii="Times New Roman" w:hAnsi="Times New Roman" w:cs="Times New Roman"/>
          <w:i/>
          <w:sz w:val="24"/>
          <w:szCs w:val="24"/>
          <w:shd w:val="clear" w:color="auto" w:fill="ECEEED"/>
        </w:rPr>
        <w:t>издан Центральным статистическим комитетом Министерства</w:t>
      </w:r>
    </w:p>
    <w:p w:rsidR="008B4EA4" w:rsidRPr="00DB3502" w:rsidRDefault="008B4EA4" w:rsidP="008B4E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  <w:r w:rsidRPr="00DB3502">
        <w:rPr>
          <w:rFonts w:ascii="Times New Roman" w:hAnsi="Times New Roman" w:cs="Times New Roman"/>
          <w:i/>
          <w:sz w:val="24"/>
          <w:szCs w:val="24"/>
          <w:shd w:val="clear" w:color="auto" w:fill="ECEEED"/>
        </w:rPr>
        <w:t xml:space="preserve">Внутренних дел в </w:t>
      </w:r>
      <w:r w:rsidRPr="0094008D">
        <w:rPr>
          <w:rFonts w:ascii="Times New Roman" w:hAnsi="Times New Roman" w:cs="Times New Roman"/>
          <w:b/>
          <w:i/>
          <w:sz w:val="24"/>
          <w:szCs w:val="24"/>
          <w:shd w:val="clear" w:color="auto" w:fill="ECEEED"/>
        </w:rPr>
        <w:t>1871 году:</w:t>
      </w:r>
    </w:p>
    <w:p w:rsidR="00DB3502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    </w:t>
      </w: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8B4EA4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Дарковичи,</w:t>
      </w: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село владельческое и казенное, </w:t>
      </w:r>
    </w:p>
    <w:p w:rsidR="00DB3502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по левую сторону от </w:t>
      </w:r>
      <w:proofErr w:type="spellStart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Жиздринского</w:t>
      </w:r>
      <w:proofErr w:type="spellEnd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почтового тракта из Брянска на Жиздру Калужской губернии по берегу реки </w:t>
      </w:r>
      <w:proofErr w:type="spellStart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Болвы</w:t>
      </w:r>
      <w:proofErr w:type="spellEnd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при ручье Гнилом, </w:t>
      </w:r>
    </w:p>
    <w:p w:rsidR="00DB3502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расстояние от уездного города 24 версты, </w:t>
      </w:r>
    </w:p>
    <w:p w:rsidR="00DB3502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дворов 53, </w:t>
      </w:r>
    </w:p>
    <w:p w:rsidR="00DB3502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жителей мужского пола 230, женского пола 241, всего 471 человек. Церковь православная 1. </w:t>
      </w:r>
    </w:p>
    <w:p w:rsidR="008B4EA4" w:rsidRDefault="008B4EA4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Винокуренный завод</w:t>
      </w:r>
      <w:proofErr w:type="gramStart"/>
      <w:r w:rsidRPr="008B4EA4">
        <w:rPr>
          <w:rFonts w:ascii="Times New Roman" w:hAnsi="Times New Roman" w:cs="Times New Roman"/>
          <w:sz w:val="28"/>
          <w:szCs w:val="28"/>
          <w:shd w:val="clear" w:color="auto" w:fill="ECEEED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proofErr w:type="gramEnd"/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DB3502" w:rsidRDefault="00DB3502" w:rsidP="00DB350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EED"/>
        </w:rPr>
      </w:pPr>
      <w:r w:rsidRPr="00DB35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CEEED"/>
        </w:rPr>
        <w:t>по данным "Первой всеобщей переписи населения 1897 года",</w:t>
      </w:r>
    </w:p>
    <w:p w:rsidR="00DB3502" w:rsidRPr="00DB3502" w:rsidRDefault="00DB3502" w:rsidP="00DB35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  <w:r w:rsidRPr="00DB3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EED"/>
        </w:rPr>
        <w:t xml:space="preserve">Н.А. </w:t>
      </w:r>
      <w:proofErr w:type="spellStart"/>
      <w:r w:rsidRPr="00DB3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EED"/>
        </w:rPr>
        <w:t>Тройницкий</w:t>
      </w:r>
      <w:proofErr w:type="spellEnd"/>
      <w:r w:rsidRPr="00DB3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EED"/>
        </w:rPr>
        <w:t xml:space="preserve">, </w:t>
      </w:r>
      <w:r w:rsidRPr="0094008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CEEED"/>
        </w:rPr>
        <w:t>1905 год.</w:t>
      </w: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DB3502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</w:t>
      </w:r>
      <w:r w:rsidRPr="00DB3502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Дарковичи</w:t>
      </w:r>
      <w:r w:rsidRPr="00DB3502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Село Орловской губернии Брянского уезда. </w:t>
      </w: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DB3502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Население: мужского пола 393, </w:t>
      </w: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lastRenderedPageBreak/>
        <w:t xml:space="preserve">                    </w:t>
      </w:r>
      <w:r w:rsidRPr="00DB3502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женского пола 417, </w:t>
      </w: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                   </w:t>
      </w:r>
      <w:r w:rsidRPr="00DB3502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всего 810 человек. </w:t>
      </w: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DB3502">
        <w:rPr>
          <w:rFonts w:ascii="Times New Roman" w:hAnsi="Times New Roman" w:cs="Times New Roman"/>
          <w:sz w:val="28"/>
          <w:szCs w:val="28"/>
          <w:shd w:val="clear" w:color="auto" w:fill="ECEEED"/>
        </w:rPr>
        <w:t>Православного вероисповедования 810 человек.</w:t>
      </w: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DB3502" w:rsidRDefault="00DB3502" w:rsidP="00D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B3502">
        <w:rPr>
          <w:rFonts w:ascii="Times New Roman" w:eastAsia="Times New Roman" w:hAnsi="Times New Roman" w:cs="Times New Roman"/>
          <w:b/>
          <w:bCs/>
          <w:sz w:val="28"/>
          <w:szCs w:val="28"/>
        </w:rPr>
        <w:t>Дарковичское</w:t>
      </w:r>
      <w:proofErr w:type="spellEnd"/>
      <w:r w:rsidRPr="00DB3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3502" w:rsidRDefault="00DB3502" w:rsidP="00D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земское сельское народное училище </w:t>
      </w:r>
    </w:p>
    <w:p w:rsidR="00DB3502" w:rsidRPr="00DB3502" w:rsidRDefault="00DB3502" w:rsidP="00D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DB3502">
        <w:rPr>
          <w:rFonts w:ascii="Times New Roman" w:eastAsia="Times New Roman" w:hAnsi="Times New Roman" w:cs="Times New Roman"/>
          <w:b/>
          <w:bCs/>
          <w:sz w:val="28"/>
          <w:szCs w:val="28"/>
        </w:rPr>
        <w:t>земская школа)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 Постановлено: открыть земские сельские училища: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1) в деревне </w:t>
      </w:r>
      <w:proofErr w:type="spellStart"/>
      <w:r w:rsidRPr="00DB3502">
        <w:rPr>
          <w:sz w:val="28"/>
          <w:szCs w:val="28"/>
        </w:rPr>
        <w:t>Хотне</w:t>
      </w:r>
      <w:proofErr w:type="spellEnd"/>
      <w:r w:rsidRPr="00DB3502">
        <w:rPr>
          <w:sz w:val="28"/>
          <w:szCs w:val="28"/>
        </w:rPr>
        <w:t xml:space="preserve"> </w:t>
      </w:r>
      <w:proofErr w:type="spellStart"/>
      <w:r w:rsidRPr="00DB3502">
        <w:rPr>
          <w:sz w:val="28"/>
          <w:szCs w:val="28"/>
        </w:rPr>
        <w:t>Бытошевской</w:t>
      </w:r>
      <w:proofErr w:type="spellEnd"/>
      <w:r w:rsidRPr="00DB3502">
        <w:rPr>
          <w:sz w:val="28"/>
          <w:szCs w:val="28"/>
        </w:rPr>
        <w:t xml:space="preserve"> волости</w:t>
      </w:r>
      <w:r>
        <w:rPr>
          <w:sz w:val="28"/>
          <w:szCs w:val="28"/>
        </w:rPr>
        <w:t xml:space="preserve">  </w:t>
      </w:r>
      <w:r w:rsidRPr="00DB3502">
        <w:rPr>
          <w:sz w:val="28"/>
          <w:szCs w:val="28"/>
        </w:rPr>
        <w:t xml:space="preserve"> и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2) в селе </w:t>
      </w:r>
      <w:proofErr w:type="spellStart"/>
      <w:r w:rsidRPr="00DB3502">
        <w:rPr>
          <w:sz w:val="28"/>
          <w:szCs w:val="28"/>
        </w:rPr>
        <w:t>Дарковичах</w:t>
      </w:r>
      <w:proofErr w:type="spellEnd"/>
      <w:r w:rsidRPr="00DB3502">
        <w:rPr>
          <w:sz w:val="28"/>
          <w:szCs w:val="28"/>
        </w:rPr>
        <w:t xml:space="preserve"> </w:t>
      </w:r>
      <w:proofErr w:type="spellStart"/>
      <w:r w:rsidRPr="00DB3502">
        <w:rPr>
          <w:sz w:val="28"/>
          <w:szCs w:val="28"/>
        </w:rPr>
        <w:t>Любохонской</w:t>
      </w:r>
      <w:proofErr w:type="spellEnd"/>
      <w:r w:rsidRPr="00DB3502">
        <w:rPr>
          <w:sz w:val="28"/>
          <w:szCs w:val="28"/>
        </w:rPr>
        <w:t xml:space="preserve"> волости. </w:t>
      </w:r>
    </w:p>
    <w:p w:rsidR="00DB3502" w:rsidRP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Училища в селениях </w:t>
      </w:r>
      <w:proofErr w:type="spellStart"/>
      <w:r w:rsidRPr="00DB3502">
        <w:rPr>
          <w:sz w:val="28"/>
          <w:szCs w:val="28"/>
        </w:rPr>
        <w:t>Хотне</w:t>
      </w:r>
      <w:proofErr w:type="spellEnd"/>
      <w:r w:rsidRPr="00DB3502">
        <w:rPr>
          <w:sz w:val="28"/>
          <w:szCs w:val="28"/>
        </w:rPr>
        <w:t xml:space="preserve"> и </w:t>
      </w:r>
      <w:proofErr w:type="spellStart"/>
      <w:r w:rsidRPr="00DB3502">
        <w:rPr>
          <w:sz w:val="28"/>
          <w:szCs w:val="28"/>
        </w:rPr>
        <w:t>Дарковичах</w:t>
      </w:r>
      <w:proofErr w:type="spellEnd"/>
      <w:r w:rsidRPr="00DB3502">
        <w:rPr>
          <w:sz w:val="28"/>
          <w:szCs w:val="28"/>
        </w:rPr>
        <w:t xml:space="preserve"> будут открыты с 1-го сентября 1897 года и снабжены в потребном количестве учебниками и учебными принадлежностями, так как только к этому сроку означенные училища будут вполне приспособлены.</w:t>
      </w:r>
      <w:r w:rsidRPr="00DB3502">
        <w:rPr>
          <w:rStyle w:val="apple-converted-space"/>
          <w:sz w:val="28"/>
          <w:szCs w:val="28"/>
        </w:rPr>
        <w:t> </w:t>
      </w:r>
      <w:r w:rsidRPr="00DB3502">
        <w:rPr>
          <w:sz w:val="28"/>
          <w:szCs w:val="28"/>
        </w:rPr>
        <w:br/>
      </w:r>
      <w:r w:rsidRPr="00DB3502">
        <w:rPr>
          <w:i/>
        </w:rPr>
        <w:t xml:space="preserve">      "Отчет о действиях Брянской уездной земской управы, Орловской губернии", </w:t>
      </w:r>
      <w:r w:rsidRPr="0094008D">
        <w:rPr>
          <w:b/>
          <w:i/>
        </w:rPr>
        <w:t>за 1896-1897 год</w:t>
      </w:r>
      <w:r w:rsidRPr="00DB3502">
        <w:rPr>
          <w:i/>
        </w:rPr>
        <w:t>.</w:t>
      </w:r>
    </w:p>
    <w:p w:rsidR="00DB3502" w:rsidRP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>***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 xml:space="preserve">Краткий отчет о состоянии земских народных училищ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B3502">
        <w:rPr>
          <w:sz w:val="28"/>
          <w:szCs w:val="28"/>
        </w:rPr>
        <w:t>обревизованных</w:t>
      </w:r>
      <w:proofErr w:type="gramEnd"/>
      <w:r w:rsidRPr="00DB3502">
        <w:rPr>
          <w:sz w:val="28"/>
          <w:szCs w:val="28"/>
        </w:rPr>
        <w:t xml:space="preserve"> членами Брянского Уездного Училищного Совета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 xml:space="preserve">Князем Игнатием Игнатьевичем Гедройцем.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B3502">
        <w:rPr>
          <w:sz w:val="28"/>
          <w:szCs w:val="28"/>
        </w:rPr>
        <w:t xml:space="preserve">За </w:t>
      </w:r>
      <w:r w:rsidRPr="00DB3502">
        <w:rPr>
          <w:b/>
          <w:sz w:val="28"/>
          <w:szCs w:val="28"/>
        </w:rPr>
        <w:t>1898-1899</w:t>
      </w:r>
      <w:r w:rsidRPr="00DB3502">
        <w:rPr>
          <w:sz w:val="28"/>
          <w:szCs w:val="28"/>
        </w:rPr>
        <w:t xml:space="preserve"> учебный год.</w:t>
      </w:r>
      <w:r w:rsidRPr="00DB3502">
        <w:rPr>
          <w:rStyle w:val="apple-converted-space"/>
          <w:sz w:val="28"/>
          <w:szCs w:val="28"/>
        </w:rPr>
        <w:t> 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br/>
        <w:t>      </w:t>
      </w:r>
      <w:proofErr w:type="spellStart"/>
      <w:r w:rsidRPr="00DB3502">
        <w:rPr>
          <w:sz w:val="28"/>
          <w:szCs w:val="28"/>
        </w:rPr>
        <w:t>Дарковичское</w:t>
      </w:r>
      <w:proofErr w:type="spellEnd"/>
      <w:r w:rsidRPr="00DB3502">
        <w:rPr>
          <w:sz w:val="28"/>
          <w:szCs w:val="28"/>
        </w:rPr>
        <w:t xml:space="preserve"> земское сельское народное училище.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Здание в хорошем состоянии.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Число учеников – 57 мальчиков, 8 девочек. </w:t>
      </w:r>
    </w:p>
    <w:p w:rsid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Ученики посещают школу довольно исправно. </w:t>
      </w:r>
    </w:p>
    <w:p w:rsidR="0094008D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Учитель одобряет поведение учеников. </w:t>
      </w:r>
    </w:p>
    <w:p w:rsidR="00DB3502" w:rsidRPr="00DB3502" w:rsidRDefault="00DB3502" w:rsidP="00DB3502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Учитель и законоучитель Иван Николаевич </w:t>
      </w:r>
      <w:proofErr w:type="spellStart"/>
      <w:r w:rsidRPr="00DB3502">
        <w:rPr>
          <w:sz w:val="28"/>
          <w:szCs w:val="28"/>
        </w:rPr>
        <w:t>Шубский</w:t>
      </w:r>
      <w:proofErr w:type="spellEnd"/>
      <w:r w:rsidRPr="00DB3502">
        <w:rPr>
          <w:sz w:val="28"/>
          <w:szCs w:val="28"/>
        </w:rPr>
        <w:t xml:space="preserve"> занимается довольно усердно и общество крестьян довольно учителем.</w:t>
      </w:r>
      <w:r w:rsidRPr="00DB3502">
        <w:rPr>
          <w:rStyle w:val="apple-converted-space"/>
          <w:sz w:val="28"/>
          <w:szCs w:val="28"/>
        </w:rPr>
        <w:t> </w:t>
      </w:r>
      <w:r w:rsidRPr="00DB3502">
        <w:rPr>
          <w:sz w:val="28"/>
          <w:szCs w:val="28"/>
        </w:rPr>
        <w:br/>
      </w:r>
      <w:r w:rsidRPr="0094008D">
        <w:rPr>
          <w:i/>
        </w:rPr>
        <w:t xml:space="preserve">      "Доклады Брянской уездной Земской управы 1899 года очередному 34-му Брянскому Уездному Земскому Собранию", </w:t>
      </w:r>
      <w:r w:rsidRPr="0094008D">
        <w:rPr>
          <w:b/>
          <w:i/>
        </w:rPr>
        <w:t>1899 год.</w:t>
      </w:r>
    </w:p>
    <w:p w:rsidR="00DB3502" w:rsidRPr="00DB3502" w:rsidRDefault="00DB3502" w:rsidP="00DB3502">
      <w:pPr>
        <w:pStyle w:val="a4"/>
        <w:shd w:val="clear" w:color="auto" w:fill="ECEEED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>***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 xml:space="preserve">Краткий отчет о состоянии земских народных училищ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B3502">
        <w:rPr>
          <w:sz w:val="28"/>
          <w:szCs w:val="28"/>
        </w:rPr>
        <w:t>обревизованных</w:t>
      </w:r>
      <w:proofErr w:type="gramEnd"/>
      <w:r w:rsidRPr="00DB3502">
        <w:rPr>
          <w:sz w:val="28"/>
          <w:szCs w:val="28"/>
        </w:rPr>
        <w:t xml:space="preserve"> членами Брянского Уездного Училищного Совета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 xml:space="preserve">Князем Игнатием Игнатьевичем Гедройцем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 xml:space="preserve">и Алексеем </w:t>
      </w:r>
      <w:proofErr w:type="spellStart"/>
      <w:r w:rsidRPr="00DB3502">
        <w:rPr>
          <w:sz w:val="28"/>
          <w:szCs w:val="28"/>
        </w:rPr>
        <w:t>Клавдиевичем</w:t>
      </w:r>
      <w:proofErr w:type="spellEnd"/>
      <w:r w:rsidRPr="00DB3502">
        <w:rPr>
          <w:sz w:val="28"/>
          <w:szCs w:val="28"/>
        </w:rPr>
        <w:t xml:space="preserve"> Васильевым.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B3502">
        <w:rPr>
          <w:sz w:val="28"/>
          <w:szCs w:val="28"/>
        </w:rPr>
        <w:t xml:space="preserve">За </w:t>
      </w:r>
      <w:r w:rsidRPr="0094008D">
        <w:rPr>
          <w:b/>
          <w:sz w:val="28"/>
          <w:szCs w:val="28"/>
        </w:rPr>
        <w:t>1899-1900</w:t>
      </w:r>
      <w:r w:rsidRPr="00DB3502">
        <w:rPr>
          <w:sz w:val="28"/>
          <w:szCs w:val="28"/>
        </w:rPr>
        <w:t xml:space="preserve"> учебный год.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br/>
        <w:t>      </w:t>
      </w:r>
      <w:proofErr w:type="spellStart"/>
      <w:r w:rsidRPr="00DB3502">
        <w:rPr>
          <w:sz w:val="28"/>
          <w:szCs w:val="28"/>
        </w:rPr>
        <w:t>Дарковичское</w:t>
      </w:r>
      <w:proofErr w:type="spellEnd"/>
      <w:r w:rsidRPr="00DB3502">
        <w:rPr>
          <w:sz w:val="28"/>
          <w:szCs w:val="28"/>
        </w:rPr>
        <w:t xml:space="preserve"> земское сельское народное училище.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Здание хорошее.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Хозяйственная часть вся в порядке.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В библиотеке 117 книг.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Число учащихся – 42 мальчика, 12 девочек.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lastRenderedPageBreak/>
        <w:t xml:space="preserve">Посещение учащихся исправно и поведение хорошее.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Законоучитель и учитель Иван Николаевич </w:t>
      </w:r>
      <w:proofErr w:type="spellStart"/>
      <w:r w:rsidRPr="00DB3502">
        <w:rPr>
          <w:sz w:val="28"/>
          <w:szCs w:val="28"/>
        </w:rPr>
        <w:t>Шубский</w:t>
      </w:r>
      <w:proofErr w:type="spellEnd"/>
      <w:r w:rsidRPr="00DB3502">
        <w:rPr>
          <w:sz w:val="28"/>
          <w:szCs w:val="28"/>
        </w:rPr>
        <w:t xml:space="preserve"> занимается усердно и успехи учеников, несмотря на разновременное, можно сказать, позднее поступление их в школу, в общем, хорошие. </w:t>
      </w:r>
    </w:p>
    <w:p w:rsidR="00DB3502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B3502">
        <w:rPr>
          <w:sz w:val="28"/>
          <w:szCs w:val="28"/>
        </w:rPr>
        <w:t>Достоин</w:t>
      </w:r>
      <w:proofErr w:type="gramEnd"/>
      <w:r w:rsidRPr="00DB3502">
        <w:rPr>
          <w:sz w:val="28"/>
          <w:szCs w:val="28"/>
        </w:rPr>
        <w:t xml:space="preserve"> награды.</w:t>
      </w:r>
      <w:r w:rsidRPr="00DB3502">
        <w:rPr>
          <w:rStyle w:val="apple-converted-space"/>
          <w:sz w:val="28"/>
          <w:szCs w:val="28"/>
        </w:rPr>
        <w:t> </w:t>
      </w:r>
      <w:r w:rsidRPr="00DB3502">
        <w:rPr>
          <w:sz w:val="28"/>
          <w:szCs w:val="28"/>
        </w:rPr>
        <w:br/>
      </w:r>
      <w:r w:rsidRPr="0094008D">
        <w:rPr>
          <w:i/>
        </w:rPr>
        <w:t xml:space="preserve">      "Доклады Брянской уездной Земской управы 1900 года очередному 35-му Брянскому Уездному Земскому Собранию", </w:t>
      </w:r>
      <w:r w:rsidRPr="0094008D">
        <w:rPr>
          <w:b/>
          <w:i/>
        </w:rPr>
        <w:t>1900 год.</w:t>
      </w:r>
    </w:p>
    <w:p w:rsidR="0094008D" w:rsidRPr="00DB3502" w:rsidRDefault="0094008D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>Ведомость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>о числе земских сельских училищ в Брянском уезде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DB3502">
        <w:rPr>
          <w:sz w:val="28"/>
          <w:szCs w:val="28"/>
        </w:rPr>
        <w:t xml:space="preserve">за </w:t>
      </w:r>
      <w:r w:rsidRPr="0094008D">
        <w:rPr>
          <w:b/>
          <w:sz w:val="28"/>
          <w:szCs w:val="28"/>
        </w:rPr>
        <w:t>1903-1904</w:t>
      </w:r>
      <w:r w:rsidRPr="00DB3502">
        <w:rPr>
          <w:sz w:val="28"/>
          <w:szCs w:val="28"/>
        </w:rPr>
        <w:t xml:space="preserve"> учебный год.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br/>
        <w:t>      </w:t>
      </w:r>
      <w:proofErr w:type="spellStart"/>
      <w:r w:rsidRPr="00DB3502">
        <w:rPr>
          <w:sz w:val="28"/>
          <w:szCs w:val="28"/>
        </w:rPr>
        <w:t>Дарковичское</w:t>
      </w:r>
      <w:proofErr w:type="spellEnd"/>
      <w:r w:rsidRPr="00DB3502">
        <w:rPr>
          <w:sz w:val="28"/>
          <w:szCs w:val="28"/>
        </w:rPr>
        <w:t xml:space="preserve"> училище.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Попечитель дворянин М.Е. Лебедев,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законоучитель священник отец В. Лебедев,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учительница В.М. Ильинская, получила образование в Епархиальном училище.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>Число учащихся мужского пола 28, женского пола 12,</w:t>
      </w:r>
    </w:p>
    <w:p w:rsidR="00DB3502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b/>
          <w:i/>
        </w:rPr>
      </w:pPr>
      <w:r w:rsidRPr="00DB3502">
        <w:rPr>
          <w:sz w:val="28"/>
          <w:szCs w:val="28"/>
        </w:rPr>
        <w:t xml:space="preserve">окончивших училище в этом году учащихся мужского пола 5, </w:t>
      </w:r>
      <w:r w:rsidR="0094008D">
        <w:rPr>
          <w:sz w:val="28"/>
          <w:szCs w:val="28"/>
        </w:rPr>
        <w:t>женского -</w:t>
      </w:r>
      <w:r w:rsidRPr="00DB3502">
        <w:rPr>
          <w:sz w:val="28"/>
          <w:szCs w:val="28"/>
        </w:rPr>
        <w:t xml:space="preserve"> 1.</w:t>
      </w:r>
      <w:r w:rsidRPr="00DB3502">
        <w:rPr>
          <w:rStyle w:val="apple-converted-space"/>
          <w:sz w:val="28"/>
          <w:szCs w:val="28"/>
        </w:rPr>
        <w:t> </w:t>
      </w:r>
      <w:r w:rsidRPr="00DB3502">
        <w:rPr>
          <w:sz w:val="28"/>
          <w:szCs w:val="28"/>
        </w:rPr>
        <w:br/>
      </w:r>
      <w:r w:rsidR="0094008D">
        <w:rPr>
          <w:i/>
        </w:rPr>
        <w:t> </w:t>
      </w:r>
      <w:r w:rsidRPr="0094008D">
        <w:rPr>
          <w:i/>
        </w:rPr>
        <w:t xml:space="preserve"> "Отчет о действиях Брянской уездной земской управы Орловской губернии", за </w:t>
      </w:r>
      <w:r w:rsidRPr="0094008D">
        <w:rPr>
          <w:b/>
          <w:i/>
        </w:rPr>
        <w:t>1903 год.</w:t>
      </w:r>
    </w:p>
    <w:p w:rsidR="0094008D" w:rsidRPr="00DB3502" w:rsidRDefault="0094008D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</w:p>
    <w:p w:rsidR="00DB3502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>***</w:t>
      </w:r>
    </w:p>
    <w:p w:rsidR="0094008D" w:rsidRPr="00DB3502" w:rsidRDefault="0094008D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</w:p>
    <w:p w:rsidR="0094008D" w:rsidRDefault="0094008D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</w:p>
    <w:p w:rsidR="0094008D" w:rsidRDefault="0094008D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 xml:space="preserve">Сведения о дополнительных пособиях и ссудах,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B3502">
        <w:rPr>
          <w:sz w:val="28"/>
          <w:szCs w:val="28"/>
        </w:rPr>
        <w:t>испрашиваемых</w:t>
      </w:r>
      <w:proofErr w:type="gramEnd"/>
      <w:r w:rsidRPr="00DB3502">
        <w:rPr>
          <w:sz w:val="28"/>
          <w:szCs w:val="28"/>
        </w:rPr>
        <w:t xml:space="preserve"> Брянским Уездным Земством, Орловской губернии,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center"/>
        <w:rPr>
          <w:sz w:val="28"/>
          <w:szCs w:val="28"/>
        </w:rPr>
      </w:pPr>
      <w:r w:rsidRPr="00DB3502">
        <w:rPr>
          <w:sz w:val="28"/>
          <w:szCs w:val="28"/>
        </w:rPr>
        <w:t>на 2-ю очередь на постройку и расширение школьных зданий.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br/>
        <w:t xml:space="preserve">      На расширяемое училище, </w:t>
      </w:r>
      <w:proofErr w:type="spellStart"/>
      <w:r w:rsidRPr="00DB3502">
        <w:rPr>
          <w:sz w:val="28"/>
          <w:szCs w:val="28"/>
        </w:rPr>
        <w:t>Дарковичское</w:t>
      </w:r>
      <w:proofErr w:type="spellEnd"/>
      <w:r w:rsidRPr="00DB3502">
        <w:rPr>
          <w:sz w:val="28"/>
          <w:szCs w:val="28"/>
        </w:rPr>
        <w:t xml:space="preserve">, из 1 </w:t>
      </w:r>
      <w:proofErr w:type="gramStart"/>
      <w:r w:rsidRPr="00DB3502">
        <w:rPr>
          <w:sz w:val="28"/>
          <w:szCs w:val="28"/>
        </w:rPr>
        <w:t>комплектного</w:t>
      </w:r>
      <w:proofErr w:type="gramEnd"/>
      <w:r w:rsidRPr="00DB3502">
        <w:rPr>
          <w:sz w:val="28"/>
          <w:szCs w:val="28"/>
        </w:rPr>
        <w:t xml:space="preserve"> в 3-х комплектное, требуется 7800 рублей, предполагается привлечь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из местных источников 1200 рублей,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от Министерства Народного Просвещения 3000 рублей, </w:t>
      </w:r>
    </w:p>
    <w:p w:rsidR="0094008D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 xml:space="preserve">ссуда от М.Н.П. 1800 рублей. </w:t>
      </w:r>
    </w:p>
    <w:p w:rsidR="00DB3502" w:rsidRPr="00DB3502" w:rsidRDefault="00DB3502" w:rsidP="0094008D">
      <w:pPr>
        <w:pStyle w:val="a4"/>
        <w:shd w:val="clear" w:color="auto" w:fill="ECEEED"/>
        <w:spacing w:before="0" w:beforeAutospacing="0" w:after="0" w:afterAutospacing="0"/>
        <w:jc w:val="both"/>
        <w:rPr>
          <w:sz w:val="28"/>
          <w:szCs w:val="28"/>
        </w:rPr>
      </w:pPr>
      <w:r w:rsidRPr="00DB3502">
        <w:rPr>
          <w:sz w:val="28"/>
          <w:szCs w:val="28"/>
        </w:rPr>
        <w:t>Размер испрашиваемого дополнительного пособия 1800 рублей.</w:t>
      </w:r>
      <w:r w:rsidRPr="00DB3502">
        <w:rPr>
          <w:rStyle w:val="apple-converted-space"/>
          <w:sz w:val="28"/>
          <w:szCs w:val="28"/>
        </w:rPr>
        <w:t> </w:t>
      </w:r>
      <w:r w:rsidRPr="00DB3502">
        <w:rPr>
          <w:sz w:val="28"/>
          <w:szCs w:val="28"/>
        </w:rPr>
        <w:br/>
      </w:r>
      <w:r w:rsidRPr="0094008D">
        <w:rPr>
          <w:i/>
        </w:rPr>
        <w:t>      "Доклады Брянской уездной Земской управы</w:t>
      </w:r>
      <w:r w:rsidRPr="0094008D">
        <w:rPr>
          <w:b/>
          <w:i/>
        </w:rPr>
        <w:t xml:space="preserve"> 1912</w:t>
      </w:r>
      <w:r w:rsidRPr="0094008D">
        <w:rPr>
          <w:i/>
        </w:rPr>
        <w:t xml:space="preserve"> года очередному 47-му Брянскому Уездному Земскому Собранию", </w:t>
      </w:r>
      <w:r w:rsidRPr="0094008D">
        <w:rPr>
          <w:b/>
          <w:i/>
        </w:rPr>
        <w:t>1912 год.</w:t>
      </w:r>
    </w:p>
    <w:p w:rsidR="00DB3502" w:rsidRDefault="00DB3502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B8" w:rsidRDefault="00C508B8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B8" w:rsidRDefault="00C508B8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8D" w:rsidRDefault="0094008D" w:rsidP="008B4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8D" w:rsidRDefault="0094008D" w:rsidP="00940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08D">
        <w:rPr>
          <w:rFonts w:ascii="Times New Roman" w:eastAsia="Times New Roman" w:hAnsi="Times New Roman" w:cs="Times New Roman"/>
          <w:b/>
          <w:bCs/>
          <w:sz w:val="28"/>
          <w:szCs w:val="28"/>
        </w:rPr>
        <w:t>Рапорт полицейского урядника</w:t>
      </w:r>
    </w:p>
    <w:p w:rsidR="0094008D" w:rsidRDefault="0094008D" w:rsidP="00940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008D">
        <w:rPr>
          <w:rFonts w:ascii="Times New Roman" w:eastAsia="Times New Roman" w:hAnsi="Times New Roman" w:cs="Times New Roman"/>
          <w:bCs/>
          <w:sz w:val="28"/>
          <w:szCs w:val="28"/>
        </w:rPr>
        <w:t>приставу 2 стана Брянского уезда об участии крестьян</w:t>
      </w:r>
    </w:p>
    <w:p w:rsidR="0094008D" w:rsidRDefault="0094008D" w:rsidP="00940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деревни </w:t>
      </w:r>
      <w:proofErr w:type="spellStart"/>
      <w:r w:rsidRPr="00C508B8">
        <w:rPr>
          <w:rFonts w:ascii="Times New Roman" w:eastAsia="Times New Roman" w:hAnsi="Times New Roman" w:cs="Times New Roman"/>
          <w:b/>
          <w:bCs/>
          <w:sz w:val="28"/>
          <w:szCs w:val="28"/>
        </w:rPr>
        <w:t>Чайковичи</w:t>
      </w:r>
      <w:proofErr w:type="spellEnd"/>
      <w:r w:rsidRPr="0094008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94008D">
        <w:rPr>
          <w:rFonts w:ascii="Times New Roman" w:eastAsia="Times New Roman" w:hAnsi="Times New Roman" w:cs="Times New Roman"/>
          <w:b/>
          <w:bCs/>
          <w:sz w:val="28"/>
          <w:szCs w:val="28"/>
        </w:rPr>
        <w:t>села Дарковичи</w:t>
      </w:r>
    </w:p>
    <w:p w:rsidR="0094008D" w:rsidRDefault="0094008D" w:rsidP="00940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08D">
        <w:rPr>
          <w:rFonts w:ascii="Times New Roman" w:eastAsia="Times New Roman" w:hAnsi="Times New Roman" w:cs="Times New Roman"/>
          <w:bCs/>
          <w:sz w:val="28"/>
          <w:szCs w:val="28"/>
        </w:rPr>
        <w:t>в противоправительственной демонстрации рабочих Брянского завода.</w:t>
      </w:r>
    </w:p>
    <w:p w:rsidR="0094008D" w:rsidRDefault="0094008D" w:rsidP="00940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0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 августа 1905 года</w:t>
      </w:r>
    </w:p>
    <w:p w:rsidR="0094008D" w:rsidRPr="0094008D" w:rsidRDefault="0094008D" w:rsidP="00940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08D" w:rsidRDefault="0094008D" w:rsidP="00940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>  </w:t>
      </w:r>
      <w:proofErr w:type="gramStart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Полицейский стражник деревни </w:t>
      </w:r>
      <w:proofErr w:type="spellStart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>Чайковичи</w:t>
      </w:r>
      <w:proofErr w:type="spellEnd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Щеглов донес мне 9 сего августа о том, что 6 сего августа в Брянском заводе, в 10 часов вечера, была демонстрация с криками "Долой самодержавие", в каковой демонстрации участвовали некоторые крестьяне деревни </w:t>
      </w:r>
      <w:proofErr w:type="spellStart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>Чайковичи</w:t>
      </w:r>
      <w:proofErr w:type="spellEnd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 села Дарковичи, имена и фамилии коих Щеглов не пишет, которые после заводской демонстрации пришли в </w:t>
      </w:r>
      <w:proofErr w:type="spellStart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>Чайковичи</w:t>
      </w:r>
      <w:proofErr w:type="spellEnd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>, где остановились на улице и кричали</w:t>
      </w:r>
      <w:proofErr w:type="gramEnd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"Долой самодержавие", что </w:t>
      </w:r>
      <w:proofErr w:type="gramStart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>слыхали</w:t>
      </w:r>
      <w:proofErr w:type="gramEnd"/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ночной уличный сторож Иван Антонов Третьяков, крестьянин Афанасий Егоров, а чем имею донести вашему высокоблагородию и доложить, что я сию же минуту отправился в указанные селения для негласного дознания и выяснения личностей, кричавших эти слова "Долой самодержавие".</w:t>
      </w:r>
      <w:r w:rsidRPr="009400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94008D">
        <w:rPr>
          <w:rFonts w:ascii="Times New Roman" w:hAnsi="Times New Roman" w:cs="Times New Roman"/>
          <w:sz w:val="28"/>
          <w:szCs w:val="28"/>
        </w:rPr>
        <w:br/>
      </w:r>
      <w:r w:rsidRPr="0094008D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Полицейский урядник Бобров.</w:t>
      </w:r>
      <w:r w:rsidRPr="009400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94008D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i/>
          <w:sz w:val="24"/>
          <w:szCs w:val="24"/>
          <w:shd w:val="clear" w:color="auto" w:fill="ECEEED"/>
        </w:rPr>
        <w:t>      ГАБО, фонд 523, опись 1, дело 480, листы 35-35 оборот. Подлинник.</w:t>
      </w:r>
    </w:p>
    <w:p w:rsidR="00C508B8" w:rsidRDefault="00C508B8" w:rsidP="00940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</w:p>
    <w:p w:rsidR="00C508B8" w:rsidRDefault="00C508B8" w:rsidP="00940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</w:p>
    <w:p w:rsidR="00C508B8" w:rsidRDefault="00C508B8" w:rsidP="00940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</w:p>
    <w:p w:rsidR="00C508B8" w:rsidRDefault="00C508B8" w:rsidP="00940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CEEED"/>
        </w:rPr>
      </w:pPr>
    </w:p>
    <w:p w:rsidR="00C508B8" w:rsidRDefault="00C508B8" w:rsidP="009400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CEEED"/>
        </w:rPr>
      </w:pPr>
    </w:p>
    <w:p w:rsidR="00C508B8" w:rsidRPr="00C508B8" w:rsidRDefault="00C508B8" w:rsidP="009400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C508B8" w:rsidRDefault="00C508B8" w:rsidP="00C5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b/>
          <w:bCs/>
          <w:sz w:val="28"/>
          <w:szCs w:val="28"/>
          <w:shd w:val="clear" w:color="auto" w:fill="ECEEED"/>
        </w:rPr>
        <w:t>Список населенных мест Брянской губернии, 1928 год</w:t>
      </w:r>
    </w:p>
    <w:p w:rsidR="00C508B8" w:rsidRPr="00C508B8" w:rsidRDefault="00C508B8" w:rsidP="009400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ECEEED"/>
        </w:rPr>
      </w:pP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Основной своей задачей изданием списка населенных мест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Губстатотдел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поставил - удовлетворение повседневных запросов государственных и общественных учреждений и организаций, как губернии, так и мест, фактическим справочным материалом о населенных пунктах губернии. Повседневные запросы этих организаций в массе своей более или менее однообразны: сколько населенных пунктов в данном уезде, волости или губернии в целом, в них хозяйств, населения, расстояние от данного населенного пункта до уездного центра, где, в каких местах находится больница, школа и т.п. социально-культурные учреждения и т.д.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Почти на все эти вопросы дает ответ проведенная </w:t>
      </w:r>
      <w:r w:rsidRPr="00C508B8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в 1926 году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всесоюзная перепись населения. Из материалов переписи взяты сведения о числе хозяйств, народности этих хозяйств, количестве населенных пунктов, в них населения и прочее.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Данные о расстоянии до школы, больницы и т.д. позаимствованы из поселенных каталогов, собранных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Губстатотделом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 течени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и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лета 1926 года через своих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волстатистиков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, а по уездам бывшей Гомельской губернии (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Клинцовскому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Новозыбковскому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 Стародубскому) – по поселенным бланкам, собранным бывшим Гомельским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Губстатотделом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 время весеннего опроса 1926 года.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По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Бежицкому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уезду эти сведения получены через специальные запросы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ВИКов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 течение ноября-декабря 1927 года.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Список охватывает все населенные пункты, включая и одинокие хутора, лесные 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сторожки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 железнодорожные будки.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lastRenderedPageBreak/>
        <w:t xml:space="preserve">Список населенных мест по Брянской губернии составляется впервые, 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поэтому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несмотря на все принятые меры со стороны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Губстатотдела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приблизиться к максимальной точности, в особенности в разделе о расстояниях, все же претендовать на абсолютную точность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Губстатотдел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    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не может.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Не исключена возможность некоторой неточности и в названиях населенных пунктов.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</w:t>
      </w:r>
      <w:r w:rsidRPr="00C508B8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Дарковичи 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-</w:t>
      </w:r>
      <w:r w:rsidRPr="00C508B8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 село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Брянская губерния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уезд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Бежицкая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волость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Дарковичский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сельсовет;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хозяйств 231;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преобладающая народность – русские;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население по данным переписи 1926 года – мужского пола 546, женского пола 588, всего – 1134 человека;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расстояние до уездного центра 9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до волостного центра 9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до сельсовета 0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больницы или амбулатории 9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ближайшей школы 1-й ступени 0 км (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расположена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), ближайшего телеграфного или почтового отделения 9 км (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), ближайшей железнодорожной станции 9 км (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Болва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).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</w:t>
      </w:r>
      <w:proofErr w:type="spellStart"/>
      <w:r w:rsidRPr="00C508B8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Дарковичские</w:t>
      </w:r>
      <w:proofErr w:type="spellEnd"/>
      <w:r w:rsidRPr="00C508B8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 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- </w:t>
      </w:r>
      <w:r w:rsidRPr="00C508B8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хутора,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Брянская губерния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уезд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Бежицкая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волость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Дарковичский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сельсовет;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хозяйств 2;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преобладающая народность – русские;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население по данным переписи 1926 года </w:t>
      </w: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>– мужского пола 6, женского -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3, всего – 9 человек;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расстояние до уездного центра 9,6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до волостного центра 9,6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до сельсовета 0,6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больницы или амбулатории 9,6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ближайшей школы 1-й ступени 0,6 км (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расположена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), ближайшего телеграфного или почтового отделения 9,6 км (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), ближайшей железнодорожной станции 9,6 км (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Болва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).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Рядом находился хутор.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</w:t>
      </w:r>
      <w:r w:rsidRPr="00C508B8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Надежда - хутор,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Брянская губерния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уезд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Бежицкая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волость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Дарковичский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сельсовет;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хозяйств 11;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преобладающая народность – русские;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население по данным переписи 1926 года – мужского пола 22, женского пола 24, всего – 46 человек;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расстояние до уездного центра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?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до волостного центра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?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до сельсовета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?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больницы или амбулатории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?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ближайшей школы 1-й ступени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?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lastRenderedPageBreak/>
        <w:t>ближайшего телеграфного или почтового отделения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?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км, 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ближайшей железнодорожной станции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?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км.</w:t>
      </w: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C508B8" w:rsidRDefault="00C508B8" w:rsidP="00C5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FD1160" w:rsidRDefault="00FD1160" w:rsidP="00C5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«Седая Брянская старина»</w:t>
      </w:r>
      <w:r w:rsidR="00C508B8" w:rsidRPr="00C5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508B8" w:rsidRPr="00FD1160" w:rsidRDefault="00C508B8" w:rsidP="00C5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D11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Я.Д. Соколов, 2000 год</w:t>
      </w:r>
    </w:p>
    <w:p w:rsidR="00C508B8" w:rsidRPr="00C508B8" w:rsidRDefault="00C508B8" w:rsidP="00C5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160" w:rsidRPr="00A17F2A" w:rsidRDefault="00C508B8" w:rsidP="00FD1160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ECEEED"/>
        </w:rPr>
      </w:pPr>
      <w:r w:rsidRPr="00A17F2A">
        <w:rPr>
          <w:rFonts w:ascii="Times New Roman" w:hAnsi="Times New Roman" w:cs="Times New Roman"/>
          <w:b/>
          <w:sz w:val="36"/>
          <w:szCs w:val="36"/>
          <w:shd w:val="clear" w:color="auto" w:fill="ECEEED"/>
        </w:rPr>
        <w:t>Дарковичи</w:t>
      </w:r>
      <w:r w:rsidR="00FD1160" w:rsidRPr="00A17F2A">
        <w:rPr>
          <w:rFonts w:ascii="Times New Roman" w:hAnsi="Times New Roman" w:cs="Times New Roman"/>
          <w:b/>
          <w:sz w:val="36"/>
          <w:szCs w:val="36"/>
          <w:shd w:val="clear" w:color="auto" w:fill="ECEEED"/>
        </w:rPr>
        <w:t xml:space="preserve"> </w:t>
      </w:r>
      <w:r w:rsidRPr="00A17F2A">
        <w:rPr>
          <w:rFonts w:ascii="Times New Roman" w:hAnsi="Times New Roman" w:cs="Times New Roman"/>
          <w:b/>
          <w:sz w:val="36"/>
          <w:szCs w:val="36"/>
          <w:shd w:val="clear" w:color="auto" w:fill="ECEEED"/>
        </w:rPr>
        <w:t xml:space="preserve"> </w:t>
      </w:r>
      <w:r w:rsidRPr="00A17F2A">
        <w:rPr>
          <w:rFonts w:ascii="Times New Roman" w:hAnsi="Times New Roman" w:cs="Times New Roman"/>
          <w:sz w:val="36"/>
          <w:szCs w:val="36"/>
          <w:shd w:val="clear" w:color="auto" w:fill="ECEEED"/>
        </w:rPr>
        <w:t>и</w:t>
      </w:r>
      <w:r w:rsidRPr="00A17F2A">
        <w:rPr>
          <w:rFonts w:ascii="Times New Roman" w:hAnsi="Times New Roman" w:cs="Times New Roman"/>
          <w:b/>
          <w:sz w:val="36"/>
          <w:szCs w:val="36"/>
          <w:shd w:val="clear" w:color="auto" w:fill="ECEEED"/>
        </w:rPr>
        <w:t xml:space="preserve"> </w:t>
      </w:r>
      <w:r w:rsidR="00FD1160" w:rsidRPr="00A17F2A">
        <w:rPr>
          <w:rFonts w:ascii="Times New Roman" w:hAnsi="Times New Roman" w:cs="Times New Roman"/>
          <w:b/>
          <w:sz w:val="36"/>
          <w:szCs w:val="36"/>
          <w:shd w:val="clear" w:color="auto" w:fill="ECEEED"/>
        </w:rPr>
        <w:t xml:space="preserve"> </w:t>
      </w:r>
      <w:proofErr w:type="spellStart"/>
      <w:r w:rsidRPr="00A17F2A">
        <w:rPr>
          <w:rFonts w:ascii="Times New Roman" w:hAnsi="Times New Roman" w:cs="Times New Roman"/>
          <w:b/>
          <w:sz w:val="36"/>
          <w:szCs w:val="36"/>
          <w:shd w:val="clear" w:color="auto" w:fill="ECEEED"/>
        </w:rPr>
        <w:t>Дареевичи</w:t>
      </w:r>
      <w:proofErr w:type="spellEnd"/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</w:rPr>
        <w:br/>
      </w:r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      Сельцо Дарковичи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упоминается в документах начала </w:t>
      </w:r>
      <w:r w:rsidRPr="00A17F2A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XVII века.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Возможно, что существовало это селение и раньше.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Расположенное на дороге между Брянском и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Любохной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оно быстро разрасталось, особенно со строительством чугунолитейного завода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Любохне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Согласно спискам о народонаселении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</w:t>
      </w:r>
      <w:r w:rsidRPr="00A17F2A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 1883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году проживало более четырехсот человек.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В девятнадцатом томе "Энциклопедического словаря" Брокгауза и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Ефрона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вышедшем в </w:t>
      </w:r>
      <w:r w:rsidRPr="00A17F2A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1890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году, о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говорится, что это село Брянского уезда Орловской губернии, на реке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Болве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Рядом лежат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Шибенцы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где в береговых обрывах выходят те же пласты фосфорита, что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лежат на глубине около двенадцати сажен. Большой винокуренный завод силою в четыреста тысяч ведер.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Сообщается, что близ села - два городка, подразумеваются, видимо, </w:t>
      </w:r>
      <w:r w:rsidRPr="00A17F2A">
        <w:rPr>
          <w:rFonts w:ascii="Times New Roman" w:hAnsi="Times New Roman" w:cs="Times New Roman"/>
          <w:sz w:val="28"/>
          <w:szCs w:val="28"/>
          <w:u w:val="single"/>
          <w:shd w:val="clear" w:color="auto" w:fill="ECEEED"/>
        </w:rPr>
        <w:t>древние городища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Помимо занятия земледелием многие жители села работали на предприятиях Брянска,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Бежицы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Любохны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, на цементном заводе.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Бурным был </w:t>
      </w:r>
      <w:r w:rsidRPr="00A17F2A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1905 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год, как по всей России, так и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</w:t>
      </w:r>
    </w:p>
    <w:p w:rsidR="00A17F2A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Здесь распространялись прокламации, проводились митинги.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Полиция затребовала список жителей, работавших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Бежице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В него вошли и жители соседнего селения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Чайковичи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В списке значилось сто девять человек. В их числе Туляков,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Типунков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Кузнецов ...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В Дарковичи прибыл отряд из пятнадцати казаков.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В </w:t>
      </w:r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1918 году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из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Дарковичей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на прилегающие к селу земли переселились крестьяне. Возникли новые </w:t>
      </w:r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поселки Веселый,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Новый Свет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...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По переписи </w:t>
      </w:r>
      <w:r w:rsidRPr="00A17F2A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1926 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года в селе Дарковичи, входившем тогда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уезд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Бежицкую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волость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Дарковичский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сельский Совет,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числилось двести тридцать хозяйств </w:t>
      </w:r>
      <w:r w:rsidR="00FD1160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и </w:t>
      </w:r>
    </w:p>
    <w:p w:rsidR="00FD1160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проживало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тясыча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сто тридцать четыре человека.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В полукилометре, примерно, от села находились </w:t>
      </w:r>
      <w:proofErr w:type="spellStart"/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Дарковичские</w:t>
      </w:r>
      <w:proofErr w:type="spellEnd"/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 хутора.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В </w:t>
      </w:r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1930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году здесь возник колхоз </w:t>
      </w:r>
      <w:r w:rsidRPr="00A17F2A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"Парижская коммуна".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</w:p>
    <w:p w:rsidR="00A17F2A" w:rsidRDefault="00FD1160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     </w:t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Его возглавил </w:t>
      </w:r>
      <w:r w:rsidR="00C508B8" w:rsidRPr="00FD1160">
        <w:rPr>
          <w:rFonts w:ascii="Times New Roman" w:hAnsi="Times New Roman" w:cs="Times New Roman"/>
          <w:color w:val="7030A0"/>
          <w:sz w:val="28"/>
          <w:szCs w:val="28"/>
          <w:shd w:val="clear" w:color="auto" w:fill="ECEEED"/>
        </w:rPr>
        <w:t>Кузьма Андреевич Туляков.</w:t>
      </w:r>
      <w:r w:rsidR="00C508B8"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="00C508B8" w:rsidRPr="00C508B8">
        <w:rPr>
          <w:rFonts w:ascii="Times New Roman" w:hAnsi="Times New Roman" w:cs="Times New Roman"/>
          <w:sz w:val="28"/>
          <w:szCs w:val="28"/>
        </w:rPr>
        <w:br/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Когда началась Великая Отечественная война, многие мужчины ушли на фронт, часть уехали вместе с эвакуированными предприятиями.</w:t>
      </w:r>
      <w:r w:rsidR="00C508B8"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="00C508B8" w:rsidRPr="00C508B8">
        <w:rPr>
          <w:rFonts w:ascii="Times New Roman" w:hAnsi="Times New Roman" w:cs="Times New Roman"/>
          <w:sz w:val="28"/>
          <w:szCs w:val="28"/>
        </w:rPr>
        <w:br/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Во время немецкой оккупации Дарковичи были сожжены за связь с </w:t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lastRenderedPageBreak/>
        <w:t>партизанами.</w:t>
      </w:r>
      <w:r w:rsidR="00C508B8"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="00C508B8" w:rsidRPr="00C508B8">
        <w:rPr>
          <w:rFonts w:ascii="Times New Roman" w:hAnsi="Times New Roman" w:cs="Times New Roman"/>
          <w:sz w:val="28"/>
          <w:szCs w:val="28"/>
        </w:rPr>
        <w:br/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Спустя годы после войны, в</w:t>
      </w:r>
      <w:r w:rsidR="00C508B8"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 1962</w:t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году на базе колхозов возник совхоз </w:t>
      </w:r>
      <w:r w:rsidR="00C508B8" w:rsidRPr="00A17F2A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"Брянский".</w:t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Рядом с </w:t>
      </w:r>
      <w:proofErr w:type="spellStart"/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Дарковичами</w:t>
      </w:r>
      <w:proofErr w:type="spellEnd"/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появилась новая центральная усадьба совхоза. Выросли многоэтажные дома, Дом культуры, торговый центр, </w:t>
      </w:r>
      <w:proofErr w:type="gramStart"/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детсад-ясли</w:t>
      </w:r>
      <w:proofErr w:type="gramEnd"/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, медпункт, столовая ...</w:t>
      </w:r>
      <w:r w:rsidR="00C508B8"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="00C508B8" w:rsidRPr="00C508B8">
        <w:rPr>
          <w:rFonts w:ascii="Times New Roman" w:hAnsi="Times New Roman" w:cs="Times New Roman"/>
          <w:sz w:val="28"/>
          <w:szCs w:val="28"/>
        </w:rPr>
        <w:br/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Обновились животноводческие постройки, были созданы </w:t>
      </w:r>
      <w:r w:rsidR="00C508B8" w:rsidRPr="00A17F2A">
        <w:rPr>
          <w:rFonts w:ascii="Times New Roman" w:hAnsi="Times New Roman" w:cs="Times New Roman"/>
          <w:b/>
          <w:i/>
          <w:sz w:val="28"/>
          <w:szCs w:val="28"/>
          <w:shd w:val="clear" w:color="auto" w:fill="ECEEED"/>
        </w:rPr>
        <w:t>пруды</w:t>
      </w:r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общей площадью в 25</w:t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гектаров. Еж</w:t>
      </w:r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>егодно они давали более 30</w:t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тонн рыбы. </w:t>
      </w:r>
    </w:p>
    <w:p w:rsidR="00FD1160" w:rsidRDefault="00A17F2A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На площади в  60 </w:t>
      </w:r>
      <w:r w:rsidR="00C508B8"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гектаров заложили сад. </w:t>
      </w:r>
    </w:p>
    <w:p w:rsidR="00A574E6" w:rsidRDefault="00C508B8" w:rsidP="00F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Возникло тепличное хозяйство.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Центральная усадьба совхоза получила свое название - </w:t>
      </w:r>
      <w:proofErr w:type="gramStart"/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Новые</w:t>
      </w:r>
      <w:proofErr w:type="gramEnd"/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 Дарковичи.</w:t>
      </w:r>
      <w:r w:rsidRPr="00FD116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CEEED"/>
        </w:rPr>
        <w:t> </w:t>
      </w:r>
      <w:r w:rsidRPr="00FD1160">
        <w:rPr>
          <w:rFonts w:ascii="Times New Roman" w:hAnsi="Times New Roman" w:cs="Times New Roman"/>
          <w:b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Совхоз "Брянский" в </w:t>
      </w:r>
      <w:r w:rsidRPr="00A17F2A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1974 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году за активное участие в возрождении природы был удостоен Золотой медали Выставки достижений народного хозяйства.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Более полторы тысячи человек проживает ныне 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в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Новых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Дарковичах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. Здесь находится опытное хозяйство "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Бежица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" и Брянский филиал Всероссийского института картофельного хозяйства.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В </w:t>
      </w:r>
      <w:r w:rsidRPr="00FD1160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селе Дарковичи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имеется без малого триста индивидуальных домов и проживает тысяча сто человек. Здесь расположен дом-интернат для престарелых и инвалидов, созданный лет двадцать назад, а также участок треста "Градостроитель".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На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Брянщине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помимо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Даркович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 Брянском районе есть еще в Стародубском село </w:t>
      </w:r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Дареевичи</w:t>
      </w:r>
      <w:proofErr w:type="spellEnd"/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а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Погарском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- село </w:t>
      </w:r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Дареевск</w:t>
      </w:r>
      <w:proofErr w:type="spellEnd"/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писалось и как </w:t>
      </w:r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Дореевск</w:t>
      </w:r>
      <w:proofErr w:type="spellEnd"/>
      <w:r w:rsidR="00A17F2A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Оба они древние. Первое уже значится в акте 1620 года. В селе существовала церковь святой Троицы, отмечается в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Румянцевском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обзоре. В 1723 году здесь имелось тридцать восемь казачьих дворов. Жили здесь и крестьяне.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Село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Дареевск</w:t>
      </w:r>
      <w:proofErr w:type="spellEnd"/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расположено "на гористых и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скатистых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местах, по </w:t>
      </w:r>
      <w:proofErr w:type="gram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обоим</w:t>
      </w:r>
      <w:proofErr w:type="gram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сторонам яру, которым протекают две речки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Ложица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и 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Иржавец</w:t>
      </w:r>
      <w:proofErr w:type="spellEnd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", - отмечалось в 1781 году. В это время здесь числилось сто тридцать дворов и хат.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В ряде мест России, Украины, Белоруссии есть населенные пункты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Дарево</w:t>
      </w:r>
      <w:proofErr w:type="spellEnd"/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Дарищи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Дарница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Даровица</w:t>
      </w:r>
      <w:proofErr w:type="spellEnd"/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Даровской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Дары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Дарственное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>Дар-Надежда</w:t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...</w:t>
      </w:r>
      <w:r w:rsidRPr="00C508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C508B8">
        <w:rPr>
          <w:rFonts w:ascii="Times New Roman" w:hAnsi="Times New Roman" w:cs="Times New Roman"/>
          <w:sz w:val="28"/>
          <w:szCs w:val="28"/>
        </w:rPr>
        <w:br/>
      </w:r>
      <w:r w:rsid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      Бытуют предания и предположения:</w:t>
      </w:r>
      <w:r w:rsidRPr="00C508B8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</w:p>
    <w:p w:rsidR="00A574E6" w:rsidRPr="00A574E6" w:rsidRDefault="00C508B8" w:rsidP="00A574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A574E6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село Дарковичи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- одно из крупных сел в пригородной зоне областного центра, свое название получило от того, что 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здешние земли были когда-то подарены.</w:t>
      </w:r>
      <w:r w:rsidRPr="00A574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r w:rsidRPr="00A574E6">
        <w:rPr>
          <w:rFonts w:ascii="Times New Roman" w:hAnsi="Times New Roman" w:cs="Times New Roman"/>
          <w:sz w:val="28"/>
          <w:szCs w:val="28"/>
        </w:rPr>
        <w:br/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      Слово </w:t>
      </w:r>
      <w:r w:rsidR="00A574E6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дарить</w:t>
      </w:r>
      <w:r w:rsidR="00A574E6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574E6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даривать</w:t>
      </w:r>
      <w:proofErr w:type="spellEnd"/>
      <w:r w:rsidR="00A574E6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означает 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отдавать навсегда, безвозмездно,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отдать даром, приносить в дар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.</w:t>
      </w:r>
      <w:r w:rsidRPr="00A574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</w:p>
    <w:p w:rsidR="00A574E6" w:rsidRPr="00A574E6" w:rsidRDefault="00C508B8" w:rsidP="00A574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Во второй половине девятнадцатого века в связи с отменой крепостного права в России одна четвертая высшей нормы надела предоставлялась крестьянам бесплатно по добровольному соглашению с помещиком. Получил он название </w:t>
      </w:r>
      <w:r w:rsidR="00A574E6"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«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дарственного надела</w:t>
      </w:r>
      <w:r w:rsidR="00A574E6"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.</w:t>
      </w:r>
      <w:r w:rsidRPr="00A574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</w:p>
    <w:p w:rsidR="00A574E6" w:rsidRDefault="00FD1160" w:rsidP="00FD11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lastRenderedPageBreak/>
        <w:t>«</w:t>
      </w:r>
      <w:r w:rsidR="00C508B8"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Дарий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»</w:t>
      </w:r>
      <w:r w:rsidR="00C508B8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- такое имя было известно еще до нашей эры. Его носили цари государства </w:t>
      </w:r>
      <w:proofErr w:type="spellStart"/>
      <w:r w:rsidR="00C508B8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Ахеменидов</w:t>
      </w:r>
      <w:proofErr w:type="spellEnd"/>
      <w:r w:rsidR="00C508B8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Дарий был и в числе царей персов. Это древнее имя было распространено и на Руси. </w:t>
      </w:r>
    </w:p>
    <w:p w:rsidR="00A574E6" w:rsidRDefault="00C508B8" w:rsidP="00FD11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Существовало и имя </w:t>
      </w:r>
      <w:r w:rsidR="00FD1160"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«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Дар</w:t>
      </w:r>
      <w:r w:rsidR="00FD1160"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.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От них возникли фамилии Даров, </w:t>
      </w:r>
      <w:proofErr w:type="spell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Дарычев</w:t>
      </w:r>
      <w:proofErr w:type="spellEnd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proofErr w:type="spell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Дарков</w:t>
      </w:r>
      <w:proofErr w:type="spellEnd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... </w:t>
      </w:r>
    </w:p>
    <w:p w:rsidR="00A574E6" w:rsidRPr="00A574E6" w:rsidRDefault="00C508B8" w:rsidP="00FD11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Фамилию с частицей </w:t>
      </w:r>
      <w:proofErr w:type="gramStart"/>
      <w:r w:rsidR="00FD1160"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«-</w:t>
      </w:r>
      <w:proofErr w:type="spellStart"/>
      <w:proofErr w:type="gramEnd"/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ичи</w:t>
      </w:r>
      <w:proofErr w:type="spellEnd"/>
      <w:r w:rsidR="00FD1160"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носили знатные люди. Можно предложить, что название села Дарковичи связано с личным именем какого-то человека. Но это предположение. В Тюменской области, кстати, есть населенный пункт </w:t>
      </w:r>
      <w:r w:rsidR="00FD1160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Дарко-Горшковский</w:t>
      </w:r>
      <w:proofErr w:type="spellEnd"/>
      <w:r w:rsidR="00FD1160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.</w:t>
      </w:r>
      <w:r w:rsidRPr="00A574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</w:p>
    <w:p w:rsidR="00A574E6" w:rsidRPr="00A574E6" w:rsidRDefault="00C508B8" w:rsidP="00FD11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A574E6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Дарковичи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</w:t>
      </w:r>
      <w:proofErr w:type="gram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расположены</w:t>
      </w:r>
      <w:proofErr w:type="gramEnd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на </w:t>
      </w:r>
      <w:r w:rsidRPr="00A574E6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речушке </w:t>
      </w:r>
      <w:proofErr w:type="spellStart"/>
      <w:r w:rsidRPr="00A574E6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Дарковке</w:t>
      </w:r>
      <w:proofErr w:type="spellEnd"/>
      <w:r w:rsidRPr="00A574E6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,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впадающей в </w:t>
      </w:r>
      <w:proofErr w:type="spell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Болву</w:t>
      </w:r>
      <w:proofErr w:type="spellEnd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. Какое название первично, реки или села? Это очень важно. Ведь оно меняет существо.</w:t>
      </w:r>
      <w:r w:rsidRPr="00A574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EEED"/>
        </w:rPr>
        <w:t> </w:t>
      </w:r>
    </w:p>
    <w:p w:rsidR="00C508B8" w:rsidRDefault="00C508B8" w:rsidP="00FD11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На брянской земле в </w:t>
      </w:r>
      <w:proofErr w:type="spell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Карачевском</w:t>
      </w:r>
      <w:proofErr w:type="spellEnd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районе есть и деревня </w:t>
      </w:r>
      <w:r w:rsidR="00A17F2A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«Дарьи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на</w:t>
      </w:r>
      <w:r w:rsidR="00A17F2A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», писал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ось и как </w:t>
      </w:r>
      <w:r w:rsidR="00A17F2A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proofErr w:type="spell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Дарьевка</w:t>
      </w:r>
      <w:proofErr w:type="spellEnd"/>
      <w:r w:rsidR="00A17F2A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</w:t>
      </w:r>
      <w:r w:rsidR="00A17F2A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«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Дарьино</w:t>
      </w:r>
      <w:r w:rsidR="00A17F2A"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»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. Ее название связано с личным женским именем 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Дарья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что означает в переводе с </w:t>
      </w:r>
      <w:proofErr w:type="gramStart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персидского</w:t>
      </w:r>
      <w:proofErr w:type="gramEnd"/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- </w:t>
      </w:r>
      <w:r w:rsidRPr="00A574E6">
        <w:rPr>
          <w:rFonts w:ascii="Times New Roman" w:hAnsi="Times New Roman" w:cs="Times New Roman"/>
          <w:i/>
          <w:sz w:val="28"/>
          <w:szCs w:val="28"/>
          <w:shd w:val="clear" w:color="auto" w:fill="ECEEED"/>
        </w:rPr>
        <w:t>победительница</w:t>
      </w:r>
      <w:r w:rsidRPr="00A574E6">
        <w:rPr>
          <w:rFonts w:ascii="Times New Roman" w:hAnsi="Times New Roman" w:cs="Times New Roman"/>
          <w:sz w:val="28"/>
          <w:szCs w:val="28"/>
          <w:shd w:val="clear" w:color="auto" w:fill="ECEEED"/>
        </w:rPr>
        <w:t>.</w:t>
      </w:r>
    </w:p>
    <w:p w:rsidR="00A574E6" w:rsidRDefault="00A574E6" w:rsidP="00A5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A574E6" w:rsidRDefault="00A574E6" w:rsidP="00A5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A574E6" w:rsidRDefault="00A574E6" w:rsidP="00A5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A574E6" w:rsidRPr="00A574E6" w:rsidRDefault="00A574E6" w:rsidP="00A574E6">
      <w:pPr>
        <w:spacing w:after="0" w:line="19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574E6">
        <w:rPr>
          <w:rFonts w:ascii="Tahoma" w:eastAsia="Times New Roman" w:hAnsi="Tahoma" w:cs="Tahoma"/>
          <w:b/>
          <w:bCs/>
          <w:color w:val="29346A"/>
          <w:sz w:val="24"/>
          <w:szCs w:val="24"/>
        </w:rPr>
        <w:t>Численность населения Брянской области по переписи 2010 года</w:t>
      </w:r>
    </w:p>
    <w:p w:rsidR="00A574E6" w:rsidRDefault="00A574E6" w:rsidP="00A574E6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По данным Всероссийской переписи населения, проведенной по состоянию на 14 октября 2010 года, численность постоянного населения Российской Федерации составила 142,9 млн. человек.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Российская Федерация занимала восьмое место в мире по численности населения после Китая (1335 млн. человек), Индии (1210 млн. человек), США (309 млн. человек), Индонезии (238 млн. человек), Бразилии (191 млн. человек), Пакистана (165 млн. человек) и Бангладеш (147 млн. человек).</w:t>
      </w:r>
      <w:proofErr w:type="gramEnd"/>
    </w:p>
    <w:p w:rsidR="00A574E6" w:rsidRDefault="00A574E6" w:rsidP="00A574E6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По сравнению с переписью населения 2002 года численность населения уменьшилась на 2,3 млн. человек, в том числе в городских населенных пунктах – на 1,1 млн. человек, в сельской местности – на 1,2 млн. человек. Соотношение горожан и сельских жителей составило в 2010 году 74% и 26% соответственно. Население Российской Федерации проживало в 2386 городских населенных пунктах (городах и поселках городского типа) и 134 тыс. сельских населенных пунктах. За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межпереписной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период (предыдущая перепись производилась в 2002 году) число сельских населенных пунктов уменьшилось на 8,5 тыс. сел и деревень. Это произошло за счет включения сельских населенных пунктов в черту городов и поселков городского типа, а также их ликвидации по решениям местных органов власти в связи с естественной убылью и миграционным оттоком населения в другие населенные пункты. Вместе с тем при переписи было зафиксировано 19,4 тыс. сельских населенных пунктов, в которых население фактически не проживало. По сравнению с прошлой переписью число таких населенных пунктов увеличилось на 48%. По данным переписи населения 2010 года численность женщин превышает численность мужчин на 10,8 млн. человек (в 2002 году это превышение составляло 10,0 млн. человек). На 1000 мужчин в 2010 году приходилось 1163 женщины, в 2002 году – 1147. Средний возраст жителей страны составил 39 лет (в 2002 году – 37,7 лет). Численность населения в Брянской области составила 1278217 человек (582569 мужчин (45,6%) и 695648 женщин (54,4%)). Городское население Брянской области составляло 883427 человек (397889 мужчин (45%) и 485538 (55%)), сельское – 394790 человек (184680 мужчин (46,8%) и 210110 (53,2%)).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Брянский муниципальный район. Общая численность 56496 человек (26032 мужчины и 30464 женщины); городское население 0 (0 мужчин и 0 женщин), сельское население 56496 человек (26032 мужчины и 30464 женщины).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Новодарковичское сельское поселение (включает в себя село Дарковичи, деревни Буда и Дубровка, поселки Новые Дарковичи, Веселый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Фокинское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Лесничество). Общая численность 3960 человек (1867 мужчин и 2093 женщины).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Село Дарковичи: общая численность населения – 1109 человек (560 мужчин и 549 женщин).</w:t>
      </w:r>
    </w:p>
    <w:p w:rsidR="002C3781" w:rsidRDefault="002C3781" w:rsidP="00A574E6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2C3781" w:rsidRDefault="002C3781" w:rsidP="00A574E6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2C3781" w:rsidRDefault="002C3781" w:rsidP="00A574E6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2C3781" w:rsidRDefault="002C3781" w:rsidP="00A574E6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2C3781" w:rsidRDefault="002C3781" w:rsidP="00A574E6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    </w:t>
      </w:r>
      <w:r w:rsidRPr="00BC73FF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Весёлый</w:t>
      </w:r>
      <w:r w:rsidRPr="00BC73FF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 </w:t>
      </w: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– поселок Брянского района Брянской области, Новодарковичского сельского поселения, в 2 км к северо-западу от села Дарковичи.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lastRenderedPageBreak/>
        <w:t xml:space="preserve">Упоминается с 1930-х годов. До 1959 года в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Дарковичском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сельсовете,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в 1959-1982 в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Толвинском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.</w:t>
      </w:r>
    </w:p>
    <w:p w:rsidR="002C3781" w:rsidRP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bCs/>
          <w:sz w:val="28"/>
          <w:szCs w:val="28"/>
          <w:shd w:val="clear" w:color="auto" w:fill="ECEEED"/>
        </w:rPr>
        <w:t>Численность населения по переписи 2010 года</w:t>
      </w:r>
      <w:r>
        <w:t>:</w:t>
      </w:r>
      <w:r w:rsidRPr="002C3781">
        <w:t> </w:t>
      </w:r>
      <w:r w:rsidRPr="002C3781">
        <w:rPr>
          <w:rFonts w:ascii="Times New Roman" w:hAnsi="Times New Roman" w:cs="Times New Roman"/>
          <w:sz w:val="28"/>
          <w:szCs w:val="28"/>
          <w:shd w:val="clear" w:color="auto" w:fill="ECEEED"/>
        </w:rPr>
        <w:t> 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sz w:val="28"/>
          <w:szCs w:val="28"/>
          <w:shd w:val="clear" w:color="auto" w:fill="ECEEED"/>
        </w:rPr>
        <w:t>Поселок Веселый: общая численность населения – 2 человека (1 мужчина и 1 женщина).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BC73FF">
        <w:rPr>
          <w:rFonts w:ascii="Tahoma" w:hAnsi="Tahoma" w:cs="Tahoma"/>
          <w:color w:val="000000"/>
          <w:sz w:val="40"/>
          <w:szCs w:val="40"/>
          <w:shd w:val="clear" w:color="auto" w:fill="ECEEED"/>
        </w:rPr>
        <w:t>    </w:t>
      </w:r>
      <w:r w:rsidRPr="00BC73FF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Буда</w:t>
      </w:r>
      <w:r w:rsidRPr="002C378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(Буды)</w:t>
      </w:r>
      <w:r w:rsidRPr="002C37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 </w:t>
      </w: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– деревня Брянского района Брянской области, Новодарковичского сельского поселения, в 4 км от северной окраины Брянска.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proofErr w:type="gram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Основана</w:t>
      </w:r>
      <w:proofErr w:type="gram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в 1840-х годах как поместье М.Ф.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Жабина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(первоначальное название - сельцо Матвеевское; современное название с конца XIX века). Входила в приход села Дарковичи.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С 1861 по 1924 в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Любохонской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волости Брянского (с 1921 -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Бежицкого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) уезда, позднее в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Бежицкой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волости;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с 1929 в Брянском районе.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До 1959 в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Дарковичском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сельсовете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(в 1926-1934 временно в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Чайковичском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),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в 1959-1982 в </w:t>
      </w:r>
      <w:proofErr w:type="spellStart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Толвинском</w:t>
      </w:r>
      <w:proofErr w:type="spellEnd"/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 сельсовете. </w:t>
      </w:r>
    </w:p>
    <w:p w:rsidR="002C3781" w:rsidRDefault="002C3781" w:rsidP="00A57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 xml:space="preserve">В 1930 году был организован колхоз "Новый мир" в деревнях Дубровке и Буде. </w:t>
      </w:r>
    </w:p>
    <w:p w:rsidR="002C3781" w:rsidRDefault="002C3781" w:rsidP="00A574E6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color w:val="29346A"/>
          <w:shd w:val="clear" w:color="auto" w:fill="ECEEED"/>
        </w:rPr>
      </w:pPr>
      <w:r w:rsidRPr="002C3781">
        <w:rPr>
          <w:rFonts w:ascii="Times New Roman" w:hAnsi="Times New Roman" w:cs="Times New Roman"/>
          <w:color w:val="000000"/>
          <w:sz w:val="28"/>
          <w:szCs w:val="28"/>
          <w:shd w:val="clear" w:color="auto" w:fill="ECEEED"/>
        </w:rPr>
        <w:t>Максимальное число жителей 310 человек (1979).</w:t>
      </w:r>
      <w:r w:rsidRPr="002C3781">
        <w:rPr>
          <w:rStyle w:val="a3"/>
          <w:rFonts w:ascii="Tahoma" w:hAnsi="Tahoma" w:cs="Tahoma"/>
          <w:b w:val="0"/>
          <w:bCs w:val="0"/>
          <w:color w:val="29346A"/>
          <w:shd w:val="clear" w:color="auto" w:fill="ECEEED"/>
        </w:rPr>
        <w:t xml:space="preserve"> </w:t>
      </w:r>
    </w:p>
    <w:p w:rsidR="00BC73FF" w:rsidRPr="00BC73FF" w:rsidRDefault="00BC73FF" w:rsidP="00A574E6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color w:val="29346A"/>
          <w:shd w:val="clear" w:color="auto" w:fill="ECEEED"/>
        </w:rPr>
      </w:pPr>
    </w:p>
    <w:p w:rsidR="00BC73FF" w:rsidRPr="00BC73FF" w:rsidRDefault="002C3781" w:rsidP="00BC73FF">
      <w:pPr>
        <w:spacing w:after="0" w:line="240" w:lineRule="auto"/>
        <w:jc w:val="center"/>
        <w:rPr>
          <w:rStyle w:val="big"/>
          <w:rFonts w:ascii="Times New Roman" w:hAnsi="Times New Roman" w:cs="Times New Roman"/>
          <w:bCs/>
          <w:sz w:val="28"/>
          <w:szCs w:val="28"/>
          <w:shd w:val="clear" w:color="auto" w:fill="ECEEED"/>
        </w:rPr>
      </w:pPr>
      <w:r w:rsidRPr="00BC73FF">
        <w:rPr>
          <w:rStyle w:val="big"/>
          <w:rFonts w:ascii="Times New Roman" w:hAnsi="Times New Roman" w:cs="Times New Roman"/>
          <w:bCs/>
          <w:sz w:val="28"/>
          <w:szCs w:val="28"/>
          <w:shd w:val="clear" w:color="auto" w:fill="ECEEED"/>
        </w:rPr>
        <w:t>Список населенных мест</w:t>
      </w:r>
    </w:p>
    <w:p w:rsidR="00BC73FF" w:rsidRPr="00BC73FF" w:rsidRDefault="002C3781" w:rsidP="00BC73FF">
      <w:pPr>
        <w:spacing w:after="0" w:line="240" w:lineRule="auto"/>
        <w:jc w:val="center"/>
        <w:rPr>
          <w:rStyle w:val="big"/>
          <w:rFonts w:ascii="Times New Roman" w:hAnsi="Times New Roman" w:cs="Times New Roman"/>
          <w:bCs/>
          <w:sz w:val="28"/>
          <w:szCs w:val="28"/>
          <w:shd w:val="clear" w:color="auto" w:fill="ECEEED"/>
        </w:rPr>
      </w:pPr>
      <w:r w:rsidRPr="00BC73FF">
        <w:rPr>
          <w:rStyle w:val="big"/>
          <w:rFonts w:ascii="Times New Roman" w:hAnsi="Times New Roman" w:cs="Times New Roman"/>
          <w:bCs/>
          <w:sz w:val="28"/>
          <w:szCs w:val="28"/>
          <w:shd w:val="clear" w:color="auto" w:fill="ECEEED"/>
        </w:rPr>
        <w:t>Орловской губернии</w:t>
      </w:r>
    </w:p>
    <w:p w:rsidR="002C3781" w:rsidRPr="00BC73FF" w:rsidRDefault="002C3781" w:rsidP="00BC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BC73FF">
        <w:rPr>
          <w:rStyle w:val="big"/>
          <w:rFonts w:ascii="Times New Roman" w:hAnsi="Times New Roman" w:cs="Times New Roman"/>
          <w:bCs/>
          <w:sz w:val="28"/>
          <w:szCs w:val="28"/>
          <w:shd w:val="clear" w:color="auto" w:fill="ECEEED"/>
        </w:rPr>
        <w:t>по сведениям</w:t>
      </w:r>
      <w:r w:rsidRPr="00BC73FF">
        <w:rPr>
          <w:rStyle w:val="big"/>
          <w:rFonts w:ascii="Times New Roman" w:hAnsi="Times New Roman" w:cs="Times New Roman"/>
          <w:b/>
          <w:bCs/>
          <w:sz w:val="28"/>
          <w:szCs w:val="28"/>
          <w:shd w:val="clear" w:color="auto" w:fill="ECEEED"/>
        </w:rPr>
        <w:t xml:space="preserve"> 1866 года</w:t>
      </w:r>
      <w:r w:rsidR="00BC73FF" w:rsidRPr="00BC73FF">
        <w:rPr>
          <w:rStyle w:val="big"/>
          <w:rFonts w:ascii="Times New Roman" w:hAnsi="Times New Roman" w:cs="Times New Roman"/>
          <w:b/>
          <w:bCs/>
          <w:sz w:val="28"/>
          <w:szCs w:val="28"/>
          <w:shd w:val="clear" w:color="auto" w:fill="ECEEED"/>
        </w:rPr>
        <w:t>:</w:t>
      </w:r>
    </w:p>
    <w:p w:rsidR="00BC73FF" w:rsidRPr="00BC73FF" w:rsidRDefault="002C3781" w:rsidP="00B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> </w:t>
      </w:r>
      <w:proofErr w:type="spellStart"/>
      <w:r w:rsidRPr="00BC73FF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>Матвеевская</w:t>
      </w:r>
      <w:proofErr w:type="spellEnd"/>
      <w:r w:rsidRPr="00BC73FF">
        <w:rPr>
          <w:rFonts w:ascii="Times New Roman" w:hAnsi="Times New Roman" w:cs="Times New Roman"/>
          <w:b/>
          <w:sz w:val="28"/>
          <w:szCs w:val="28"/>
          <w:shd w:val="clear" w:color="auto" w:fill="ECEEED"/>
        </w:rPr>
        <w:t xml:space="preserve"> (Будочка, Буда),</w:t>
      </w:r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деревня владельческая, по левую сторону от </w:t>
      </w:r>
      <w:proofErr w:type="spellStart"/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>Жиздринского</w:t>
      </w:r>
      <w:proofErr w:type="spellEnd"/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 почтового тракта из Брянска на Жиздру Калужской губернии по берегу реки </w:t>
      </w:r>
      <w:proofErr w:type="spellStart"/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>Болвы</w:t>
      </w:r>
      <w:proofErr w:type="spellEnd"/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, при речке безымянной, </w:t>
      </w:r>
    </w:p>
    <w:p w:rsidR="00BC73FF" w:rsidRPr="00BC73FF" w:rsidRDefault="002C3781" w:rsidP="00B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расстояние от уездного города 24 версты, </w:t>
      </w:r>
    </w:p>
    <w:p w:rsidR="00BC73FF" w:rsidRPr="00BC73FF" w:rsidRDefault="002C3781" w:rsidP="00B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дворов 5, </w:t>
      </w:r>
    </w:p>
    <w:p w:rsidR="00BC73FF" w:rsidRPr="00BC73FF" w:rsidRDefault="002C3781" w:rsidP="00B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 xml:space="preserve">число жителей мужского пола 32, женского пола 34, </w:t>
      </w:r>
    </w:p>
    <w:p w:rsidR="002C3781" w:rsidRDefault="002C3781" w:rsidP="00B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 w:rsidRPr="00BC73FF">
        <w:rPr>
          <w:rFonts w:ascii="Times New Roman" w:hAnsi="Times New Roman" w:cs="Times New Roman"/>
          <w:sz w:val="28"/>
          <w:szCs w:val="28"/>
          <w:shd w:val="clear" w:color="auto" w:fill="ECEEED"/>
        </w:rPr>
        <w:t>всего 66 человек.</w:t>
      </w:r>
    </w:p>
    <w:p w:rsidR="00BC73FF" w:rsidRDefault="00BC73FF" w:rsidP="00B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EED"/>
        </w:rPr>
      </w:pPr>
    </w:p>
    <w:p w:rsidR="00BC73FF" w:rsidRDefault="00BC73FF" w:rsidP="00BC73FF">
      <w:pPr>
        <w:spacing w:after="0" w:line="240" w:lineRule="auto"/>
        <w:jc w:val="both"/>
        <w:rPr>
          <w:rFonts w:ascii="Tahoma" w:hAnsi="Tahoma" w:cs="Tahoma"/>
          <w:b/>
          <w:bCs/>
          <w:color w:val="29346A"/>
          <w:shd w:val="clear" w:color="auto" w:fill="ECEEED"/>
        </w:rPr>
      </w:pPr>
      <w:r>
        <w:rPr>
          <w:rFonts w:ascii="Tahoma" w:hAnsi="Tahoma" w:cs="Tahoma"/>
          <w:b/>
          <w:bCs/>
          <w:color w:val="29346A"/>
          <w:shd w:val="clear" w:color="auto" w:fill="ECEEED"/>
        </w:rPr>
        <w:t>Список населенных мест Брянской губернии, 1928 год</w:t>
      </w:r>
    </w:p>
    <w:p w:rsidR="00BC73FF" w:rsidRDefault="00BC73FF" w:rsidP="00BC73F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</w:t>
      </w:r>
      <w:r w:rsidRPr="00BC73FF"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  <w:t>Буда - деревня,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Брянская губерния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Бежицкая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сельсовет; число хозяйств 57; преобладающая народность – русские; население по данным переписи 1926 года – мужского пола 140, женского пола 153, всего – 293 человека; расстояние до уездного центра 10 км, до волостного центра 10 км, до сельсовета 4,3 км, больницы или амбулатории 10 км, ближайшей школы 1-й ступени 2,1 км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расположена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 Дубровке), ближайшего телеграфного или почтового отделения 10 км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), ближайшей железнодорожной станции 10 км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Болва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).</w:t>
      </w:r>
    </w:p>
    <w:p w:rsidR="00BC73FF" w:rsidRDefault="00BC73FF" w:rsidP="00BC73F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BC73FF" w:rsidRDefault="00BC73FF" w:rsidP="00BC73FF">
      <w:pPr>
        <w:spacing w:after="0" w:line="240" w:lineRule="auto"/>
        <w:jc w:val="both"/>
        <w:rPr>
          <w:rFonts w:ascii="Tahoma" w:hAnsi="Tahoma" w:cs="Tahoma"/>
          <w:b/>
          <w:bCs/>
          <w:color w:val="29346A"/>
          <w:shd w:val="clear" w:color="auto" w:fill="ECEEED"/>
        </w:rPr>
      </w:pPr>
      <w:r>
        <w:rPr>
          <w:rFonts w:ascii="Tahoma" w:hAnsi="Tahoma" w:cs="Tahoma"/>
          <w:b/>
          <w:bCs/>
          <w:color w:val="29346A"/>
          <w:shd w:val="clear" w:color="auto" w:fill="ECEEED"/>
        </w:rPr>
        <w:t>Сведения об административном подчинении за 1916-1970 годы</w:t>
      </w:r>
    </w:p>
    <w:p w:rsidR="00BC73FF" w:rsidRDefault="00BC73FF" w:rsidP="00BC73FF">
      <w:pPr>
        <w:spacing w:after="0" w:line="240" w:lineRule="auto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 w:rsidRPr="00BC73FF"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  <w:t>  </w:t>
      </w:r>
      <w:proofErr w:type="gramStart"/>
      <w:r w:rsidRPr="00BC73FF"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  <w:t>Населенный пункт Буды (Буда).</w:t>
      </w:r>
      <w:r w:rsidRPr="00BC73FF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1916 год – деревня, Орловская губерния, Брянский уезд,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Любохонская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1920 год – деревня, Брянская губерния, Брянский уезд,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Любохонская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волость,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Будский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1929 год – деревня, Западная область, Брянский округ, Брянский район,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Будский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1937 год – деревня, Орловская область, Брянский район,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1944 год – деревня, Брянская область, Брянский район,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1970 год – деревня, Брянская область, Брянский район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 </w:t>
      </w:r>
    </w:p>
    <w:p w:rsidR="00BC73FF" w:rsidRDefault="00BC73FF" w:rsidP="00BC73FF">
      <w:pPr>
        <w:spacing w:after="0" w:line="240" w:lineRule="auto"/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lastRenderedPageBreak/>
        <w:t xml:space="preserve">      на 1 января 1971 года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 включал в себя: деревни Буда,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Глаженка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Дарковичи, Дубровка,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Соколово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поселки Веселый, Ивановка,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Корчминка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Крючки,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Нетьинка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Новые Дарковичи, Новым Свет, Сети,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Толбино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лесничество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Фокинское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</w:t>
      </w:r>
      <w:r w:rsidRPr="00BC73FF"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  <w:t xml:space="preserve">Историко-географический справочник "Административно-территориальное деление Брянского края за 1916-1970 годы", С.П. </w:t>
      </w:r>
      <w:proofErr w:type="spellStart"/>
      <w:r w:rsidRPr="00BC73FF"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  <w:t>Кизимова</w:t>
      </w:r>
      <w:proofErr w:type="spellEnd"/>
      <w:r w:rsidRPr="00BC73FF"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  <w:t>, 1972 год.</w:t>
      </w:r>
    </w:p>
    <w:p w:rsidR="00BC73FF" w:rsidRDefault="00BC73FF" w:rsidP="00BC73FF">
      <w:pPr>
        <w:spacing w:after="0" w:line="240" w:lineRule="auto"/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</w:pPr>
    </w:p>
    <w:p w:rsidR="00BC73FF" w:rsidRDefault="00BC73FF" w:rsidP="00BC73FF">
      <w:pPr>
        <w:spacing w:after="0" w:line="240" w:lineRule="auto"/>
        <w:rPr>
          <w:rFonts w:ascii="Tahoma" w:hAnsi="Tahoma" w:cs="Tahoma"/>
          <w:b/>
          <w:bCs/>
          <w:color w:val="29346A"/>
          <w:shd w:val="clear" w:color="auto" w:fill="ECEEED"/>
        </w:rPr>
      </w:pPr>
      <w:r>
        <w:rPr>
          <w:rFonts w:ascii="Tahoma" w:hAnsi="Tahoma" w:cs="Tahoma"/>
          <w:b/>
          <w:bCs/>
          <w:color w:val="29346A"/>
          <w:shd w:val="clear" w:color="auto" w:fill="ECEEED"/>
        </w:rPr>
        <w:t>Численность населения по переписи 2010 года</w:t>
      </w:r>
    </w:p>
    <w:p w:rsidR="00BC73FF" w:rsidRDefault="00BC73FF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Style w:val="apple-converted-space"/>
          <w:rFonts w:ascii="Tahoma" w:hAnsi="Tahoma" w:cs="Tahoma"/>
          <w:b/>
          <w:bCs/>
          <w:color w:val="29346A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 w:rsidRPr="00BC73FF"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  <w:t>Деревня Буда: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общая численность населения – 115 человек (55 мужчин и 60 женщин).</w:t>
      </w:r>
    </w:p>
    <w:p w:rsidR="00BC73FF" w:rsidRDefault="00BC73FF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BC73FF" w:rsidRDefault="00BC73FF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BC73FF" w:rsidRDefault="00BC73FF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</w:t>
      </w:r>
      <w:r w:rsidRPr="00BC73FF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Дубровка</w:t>
      </w:r>
      <w:r w:rsidRPr="00BC73FF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 </w:t>
      </w:r>
      <w:r w:rsidRPr="00BC73FF">
        <w:rPr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-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деревня Брянского района Брянской области, Новодарковичского сельского поселения, в 2 км от северной окраины Брянска.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Основана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около 1850 как поместье Матвея Федоровича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Жабина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(первоначальное название - сельцо Новое Матвеевское; современное название с конца XIX века). Входила в приход села Дарковичи. В 1890-х годах Н.И. Звонарев построил близ деревни винокуренный завод.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С 1861 по 1924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Любохонской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волости Брянского (с 1921 -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Бежицкого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) уезда, позднее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Бежицкой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волости; с 1929 в Брянском районе.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С 1918 по 1959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сельсовете (в 1926-1934 временно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Чайковичском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), в 1959-1982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сельсовете.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 1930 году был организован колхоз "Новый мир" в деревнях Дубровке и Буде.</w:t>
      </w:r>
    </w:p>
    <w:p w:rsidR="00BC73FF" w:rsidRDefault="00BC73FF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BC73FF" w:rsidRDefault="00BC73FF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"Список населенных мест Орловской губернии по сведениям 1866 года" издан Центральным статистическим комитетом Министерства Внутренних дел в 1871 году. Весьма примечательный труд, в котором уделено большое внимание не только статистическим данным, но и истории Орловской губернии; а также перераспределению товарных потоков в связи с широким распространением нового транспорта – железнодорожного.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Матвеевское новое (Дубровка), сельцо владельческое, по левую сторону от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Жиздринского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почтового тракта из Брянска на Жиздру Калужской губернии по берегу реки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Болвы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, при озере безымянном, расстояние от уездного города 23 версты, число дворов 10, число жителей мужского пола 54, женского пола 56, всего 110 человек.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Радом находилось сельцо.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Аннинское (Аннинской), сельцо владельческое, по левую сторону от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Жиздринского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почтового тракта из Брянска на Жиздру Калужской губернии по берегу реки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Болвы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, при озере безымянном, расстояние от уездного города 21 верста, число дворов 2, число жителей мужского пола 11, женского пола 13, всего 24 человека.</w:t>
      </w:r>
      <w:proofErr w:type="gramEnd"/>
    </w:p>
    <w:p w:rsidR="00F158DB" w:rsidRDefault="00F158DB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BC73FF" w:rsidRDefault="00BC73FF" w:rsidP="00BC73FF">
      <w:pPr>
        <w:spacing w:after="0" w:line="240" w:lineRule="auto"/>
        <w:rPr>
          <w:rFonts w:ascii="Tahoma" w:hAnsi="Tahoma" w:cs="Tahoma"/>
          <w:b/>
          <w:bCs/>
          <w:color w:val="29346A"/>
          <w:shd w:val="clear" w:color="auto" w:fill="ECEEED"/>
        </w:rPr>
      </w:pPr>
      <w:r>
        <w:rPr>
          <w:rFonts w:ascii="Tahoma" w:hAnsi="Tahoma" w:cs="Tahoma"/>
          <w:b/>
          <w:bCs/>
          <w:color w:val="29346A"/>
          <w:shd w:val="clear" w:color="auto" w:fill="ECEEED"/>
        </w:rPr>
        <w:t>Населенные места Российской Империи по данным "Первой всеобщей переписи населения 1897 года"</w:t>
      </w:r>
    </w:p>
    <w:p w:rsidR="00BC73FF" w:rsidRDefault="00BC73FF" w:rsidP="00F158DB">
      <w:pPr>
        <w:pStyle w:val="a4"/>
        <w:shd w:val="clear" w:color="auto" w:fill="ECEEED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Дубровка. Деревня Орловской губернии Брянского уезда. Население: мужского пола 275, женского пола 341, всего 616 человек. Православного вероисповедования 616 человек.</w:t>
      </w:r>
    </w:p>
    <w:p w:rsidR="00F158DB" w:rsidRPr="00F158DB" w:rsidRDefault="00F158DB" w:rsidP="00F158DB">
      <w:pPr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F158DB">
        <w:rPr>
          <w:rFonts w:ascii="Tahoma" w:eastAsia="Times New Roman" w:hAnsi="Tahoma" w:cs="Tahoma"/>
          <w:b/>
          <w:bCs/>
          <w:color w:val="29346A"/>
          <w:sz w:val="24"/>
          <w:szCs w:val="24"/>
        </w:rPr>
        <w:t>Список населенных мест Брянской губернии, 1928 год </w:t>
      </w:r>
    </w:p>
    <w:p w:rsidR="00BC73FF" w:rsidRDefault="00F158DB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Дубровка - деревня, Брянская губерния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уезд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Бежицкая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сельсовет; число хозяйств 85; преобладающая народность – русские; население по данным переписи 1926 года – мужского пола 207, женского пола 227, всего – 434 человека; расстояние до уездного центра 8 км, до волостного центра 8 км, до сельсовета 2,7 км, больницы или амбулатории 8 км, ближайшей школы 1-й ступени 0 км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расположена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 Дубровке), ближайшего телеграфного или почтового отделения 8 км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), ближайшей железнодорожной станции 8 км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Болва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).</w:t>
      </w:r>
    </w:p>
    <w:p w:rsidR="00F158DB" w:rsidRDefault="00F158DB" w:rsidP="00BC73FF">
      <w:pPr>
        <w:spacing w:after="0" w:line="240" w:lineRule="auto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</w:t>
      </w:r>
      <w:proofErr w:type="gramStart"/>
      <w:r w:rsidRPr="00F158DB"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  <w:t>Населенный пункт Дубровка.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1916 год – деревня, Орловская губерния, Брянский уезд,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Любохонская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1920 год – деревня, Брянская губерния, Брянский уезд,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Любохонская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волость, Дубровский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1929 год – деревня, Западная область, Брянский округ, Брянский район,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Стеклянно-Радицкий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1937 год – деревня, Орловская область, Брянский район,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1944 год – деревня, Брянская область, Брянский район,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1970 год – деревня, Брянская область, Брянский район,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Толвинский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 </w:t>
      </w:r>
    </w:p>
    <w:p w:rsidR="00F158DB" w:rsidRDefault="00F158DB" w:rsidP="00BC73FF">
      <w:pPr>
        <w:spacing w:after="0" w:line="240" w:lineRule="auto"/>
        <w:rPr>
          <w:rFonts w:ascii="Tahoma" w:hAnsi="Tahoma" w:cs="Tahoma"/>
          <w:b/>
          <w:i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     на 1 января 1971 года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 включал в себя: деревни Буда,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Глаженка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Дарковичи, Дубровка,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Соколово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поселки Веселый, Ивановка,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Корчминка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Крючки,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Нетьинка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Новые Дарковичи, Новым Свет, Сети,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Толбино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, лесничество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Фокинское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Pr="00F158DB"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  <w:t xml:space="preserve">      Историко-географический справочник "Административно-территориальное деление Брянского края за 1916-1970 годы", С.П. </w:t>
      </w:r>
      <w:proofErr w:type="spellStart"/>
      <w:r w:rsidRPr="00F158DB"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  <w:t>Кизимова</w:t>
      </w:r>
      <w:proofErr w:type="spellEnd"/>
      <w:r w:rsidRPr="00F158DB">
        <w:rPr>
          <w:rFonts w:ascii="Tahoma" w:hAnsi="Tahoma" w:cs="Tahoma"/>
          <w:i/>
          <w:color w:val="000000"/>
          <w:sz w:val="17"/>
          <w:szCs w:val="17"/>
          <w:shd w:val="clear" w:color="auto" w:fill="ECEEED"/>
        </w:rPr>
        <w:t xml:space="preserve">, </w:t>
      </w:r>
      <w:r w:rsidRPr="00F158DB">
        <w:rPr>
          <w:rFonts w:ascii="Tahoma" w:hAnsi="Tahoma" w:cs="Tahoma"/>
          <w:b/>
          <w:i/>
          <w:color w:val="000000"/>
          <w:sz w:val="17"/>
          <w:szCs w:val="17"/>
          <w:shd w:val="clear" w:color="auto" w:fill="ECEEED"/>
        </w:rPr>
        <w:t>1972 год.</w:t>
      </w:r>
    </w:p>
    <w:p w:rsidR="00F158DB" w:rsidRDefault="00F158DB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Style w:val="big"/>
          <w:rFonts w:ascii="Tahoma" w:hAnsi="Tahoma" w:cs="Tahoma"/>
          <w:b/>
          <w:bCs/>
          <w:color w:val="29346A"/>
          <w:shd w:val="clear" w:color="auto" w:fill="ECEEED"/>
        </w:rPr>
        <w:t>Численность населения Брянской области по переписи 2010 года</w:t>
      </w:r>
      <w:r>
        <w:rPr>
          <w:rStyle w:val="apple-converted-space"/>
          <w:rFonts w:ascii="Tahoma" w:hAnsi="Tahoma" w:cs="Tahoma"/>
          <w:b/>
          <w:bCs/>
          <w:color w:val="29346A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</w:p>
    <w:p w:rsidR="00F158DB" w:rsidRDefault="00F158DB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Брянский муниципальный район. Общая численность 56496 человек (26032 мужчины и 30464 женщины); городское население 0 (0 мужчин и 0 женщин), сельское население 56496 человек (26032 мужчины и 30464 женщины).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      Новодарковичское сельское поселение (включает в себя село Дарковичи, деревни Буда и Дубровка, поселки Новые Дарковичи, Веселый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Фокинское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Лесничество). Общая численность 3960 человек (1867 мужчин и 2093 женщины).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   </w:t>
      </w:r>
      <w:r w:rsidRPr="00F158DB"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  <w:t>Деревня Дубровка: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общая численность населения – 824 человека (389 мужчин и 435 женщин).</w:t>
      </w:r>
    </w:p>
    <w:p w:rsidR="00F158DB" w:rsidRDefault="00F158DB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F158DB" w:rsidRDefault="00F158DB" w:rsidP="00BC73FF">
      <w:pPr>
        <w:spacing w:after="0" w:line="240" w:lineRule="auto"/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  </w:t>
      </w:r>
      <w:r w:rsidRPr="00F158DB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Круглое Озеро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– бывший поселок Брянского района Брянской области,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сельсовета, в 6 км к северо-западу от села Дарковичи, на юго-западном берегу одноименного озера. Упоминается в первой половине ХХ века. Максимальное число жителей 10 человек </w:t>
      </w:r>
      <w:r w:rsidRPr="00F158DB"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  <w:t>(1926).</w:t>
      </w:r>
    </w:p>
    <w:p w:rsidR="00F158DB" w:rsidRDefault="00F158DB" w:rsidP="00BC73FF">
      <w:pPr>
        <w:spacing w:after="0" w:line="240" w:lineRule="auto"/>
        <w:rPr>
          <w:rFonts w:ascii="Tahoma" w:hAnsi="Tahoma" w:cs="Tahoma"/>
          <w:b/>
          <w:color w:val="000000"/>
          <w:sz w:val="17"/>
          <w:szCs w:val="17"/>
          <w:shd w:val="clear" w:color="auto" w:fill="ECEEED"/>
        </w:rPr>
      </w:pPr>
    </w:p>
    <w:p w:rsidR="00F158DB" w:rsidRPr="00F158DB" w:rsidRDefault="00F158DB" w:rsidP="00BC73FF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ECEEED"/>
        </w:rPr>
      </w:pPr>
    </w:p>
    <w:p w:rsidR="00F158DB" w:rsidRDefault="00F158DB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 w:rsidRPr="00F158DB">
        <w:rPr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   </w:t>
      </w:r>
      <w:r w:rsidRPr="00F158DB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Новые Дарковичи</w:t>
      </w:r>
      <w:r>
        <w:rPr>
          <w:rStyle w:val="a3"/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(неофициальное название - </w:t>
      </w:r>
      <w:proofErr w:type="spellStart"/>
      <w:r>
        <w:rPr>
          <w:rStyle w:val="a3"/>
          <w:rFonts w:ascii="Tahoma" w:hAnsi="Tahoma" w:cs="Tahoma"/>
          <w:color w:val="000000"/>
          <w:sz w:val="17"/>
          <w:szCs w:val="17"/>
          <w:shd w:val="clear" w:color="auto" w:fill="ECEEED"/>
        </w:rPr>
        <w:t>Черёмушки</w:t>
      </w:r>
      <w:proofErr w:type="spellEnd"/>
      <w:r>
        <w:rPr>
          <w:rStyle w:val="a3"/>
          <w:rFonts w:ascii="Tahoma" w:hAnsi="Tahoma" w:cs="Tahoma"/>
          <w:color w:val="000000"/>
          <w:sz w:val="17"/>
          <w:szCs w:val="17"/>
          <w:shd w:val="clear" w:color="auto" w:fill="ECEEED"/>
        </w:rPr>
        <w:t>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CEEED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- поселок Брянского района Брянской области, в 2 км к северу от городской черты Брянска, на шоссе Брянск-Дятьково. Центр Новодарковичского сельского поселения (включает село Дарковичи, деревни Буда и Дубровка; поселки Весёлый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Фокинское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Лесничество).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Основан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в 1962 как центральная усадьба совхоза "Брянский". Решением Брянского облисполкома 6 мая 1968 года населенному пункту, возникшему на центральной усадьбе совхоза "Брянский"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сельсовета Брянского района, присвоено наименование поселок Новые Дарковичи. До 1982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сельсовете. Опытное хозяйство "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Бежицкое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"; Брянский филиал Всероссийского института картофельного хозяйства.</w:t>
      </w:r>
    </w:p>
    <w:p w:rsidR="00F158DB" w:rsidRDefault="00F158DB" w:rsidP="00BC73FF">
      <w:pPr>
        <w:spacing w:after="0" w:line="240" w:lineRule="auto"/>
        <w:rPr>
          <w:rFonts w:ascii="Tahoma" w:hAnsi="Tahoma" w:cs="Tahoma"/>
          <w:b/>
          <w:bCs/>
          <w:color w:val="29346A"/>
          <w:shd w:val="clear" w:color="auto" w:fill="ECEEED"/>
        </w:rPr>
      </w:pPr>
      <w:r>
        <w:rPr>
          <w:rFonts w:ascii="Tahoma" w:hAnsi="Tahoma" w:cs="Tahoma"/>
          <w:b/>
          <w:bCs/>
          <w:color w:val="29346A"/>
          <w:shd w:val="clear" w:color="auto" w:fill="ECEEED"/>
        </w:rPr>
        <w:t>Численность населения Брянской области по переписи 2010 года</w:t>
      </w:r>
    </w:p>
    <w:p w:rsidR="00F158DB" w:rsidRDefault="00F158DB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 Поселок Новые Дарковичи: общая численность населения – 1871 человек (844 мужчины и 1027 женщин).</w:t>
      </w:r>
    </w:p>
    <w:p w:rsidR="00157245" w:rsidRDefault="00157245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157245" w:rsidRDefault="00157245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</w:p>
    <w:p w:rsidR="00157245" w:rsidRDefault="00157245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 w:rsidRPr="00157245">
        <w:rPr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  </w:t>
      </w:r>
      <w:proofErr w:type="spellStart"/>
      <w:r w:rsidRPr="00157245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Фокинское</w:t>
      </w:r>
      <w:proofErr w:type="spellEnd"/>
      <w:r w:rsidRPr="00157245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 xml:space="preserve"> Лесничество</w:t>
      </w:r>
      <w:r w:rsidRPr="0015724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 </w:t>
      </w:r>
      <w:r w:rsidRPr="00157245">
        <w:rPr>
          <w:rFonts w:ascii="Times New Roman" w:hAnsi="Times New Roman" w:cs="Times New Roman"/>
          <w:color w:val="000000"/>
          <w:sz w:val="40"/>
          <w:szCs w:val="40"/>
          <w:shd w:val="clear" w:color="auto" w:fill="ECEEED"/>
        </w:rPr>
        <w:t>-</w:t>
      </w: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поселок Брянского района Брянской области, Новодарковичского сельского поселения, в 2 км от западной окраины города Фокино, на шоссе Брянск-Дятьково. </w:t>
      </w:r>
    </w:p>
    <w:p w:rsidR="00157245" w:rsidRDefault="00157245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До 1959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Дарковичском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сельсовете, </w:t>
      </w:r>
    </w:p>
    <w:p w:rsidR="00157245" w:rsidRDefault="00157245" w:rsidP="00BC73FF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в 1959-1982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Толвинском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.</w:t>
      </w:r>
    </w:p>
    <w:p w:rsidR="00157245" w:rsidRPr="00BC73FF" w:rsidRDefault="00157245" w:rsidP="00BC73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EEED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В 2010 году   - поселок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>Фокинское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CEEED"/>
        </w:rPr>
        <w:t xml:space="preserve"> Лесничество: общая численность населения – 39 человек (18 мужчин и 21 женщина).</w:t>
      </w:r>
    </w:p>
    <w:sectPr w:rsidR="00157245" w:rsidRPr="00BC73FF" w:rsidSect="00E1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03CF"/>
    <w:multiLevelType w:val="hybridMultilevel"/>
    <w:tmpl w:val="13EE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B89"/>
    <w:rsid w:val="000321DD"/>
    <w:rsid w:val="00157245"/>
    <w:rsid w:val="001C3A12"/>
    <w:rsid w:val="001D5A13"/>
    <w:rsid w:val="002C3781"/>
    <w:rsid w:val="002C76F0"/>
    <w:rsid w:val="00384AEB"/>
    <w:rsid w:val="00420FF4"/>
    <w:rsid w:val="00494B1F"/>
    <w:rsid w:val="00713888"/>
    <w:rsid w:val="00770182"/>
    <w:rsid w:val="007C5497"/>
    <w:rsid w:val="008B4EA4"/>
    <w:rsid w:val="0094008D"/>
    <w:rsid w:val="00997B89"/>
    <w:rsid w:val="009A63D8"/>
    <w:rsid w:val="00A17F2A"/>
    <w:rsid w:val="00A574E6"/>
    <w:rsid w:val="00BC73FF"/>
    <w:rsid w:val="00C173EA"/>
    <w:rsid w:val="00C508B8"/>
    <w:rsid w:val="00DB3502"/>
    <w:rsid w:val="00E16024"/>
    <w:rsid w:val="00F158DB"/>
    <w:rsid w:val="00FD1160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B89"/>
    <w:rPr>
      <w:b/>
      <w:bCs/>
    </w:rPr>
  </w:style>
  <w:style w:type="character" w:customStyle="1" w:styleId="apple-converted-space">
    <w:name w:val="apple-converted-space"/>
    <w:basedOn w:val="a0"/>
    <w:rsid w:val="00997B89"/>
  </w:style>
  <w:style w:type="paragraph" w:styleId="a4">
    <w:name w:val="Normal (Web)"/>
    <w:basedOn w:val="a"/>
    <w:uiPriority w:val="99"/>
    <w:semiHidden/>
    <w:unhideWhenUsed/>
    <w:rsid w:val="001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A13"/>
    <w:rPr>
      <w:color w:val="0000FF"/>
      <w:u w:val="single"/>
    </w:rPr>
  </w:style>
  <w:style w:type="character" w:customStyle="1" w:styleId="big">
    <w:name w:val="big"/>
    <w:basedOn w:val="a0"/>
    <w:rsid w:val="008B4EA4"/>
  </w:style>
  <w:style w:type="paragraph" w:styleId="a6">
    <w:name w:val="List Paragraph"/>
    <w:basedOn w:val="a"/>
    <w:uiPriority w:val="34"/>
    <w:qFormat/>
    <w:rsid w:val="00A5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y32.ru/bryanskiy078_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4975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2019-06-18T05:41:00Z</dcterms:created>
  <dcterms:modified xsi:type="dcterms:W3CDTF">2019-07-29T11:48:00Z</dcterms:modified>
</cp:coreProperties>
</file>