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6F" w:rsidRPr="008B386F" w:rsidRDefault="008B386F" w:rsidP="008B386F">
      <w:pPr>
        <w:spacing w:after="75"/>
        <w:jc w:val="center"/>
        <w:outlineLvl w:val="2"/>
        <w:rPr>
          <w:b/>
          <w:color w:val="333333"/>
          <w:sz w:val="40"/>
          <w:szCs w:val="40"/>
        </w:rPr>
      </w:pPr>
      <w:r w:rsidRPr="008B386F">
        <w:rPr>
          <w:b/>
          <w:color w:val="333333"/>
          <w:sz w:val="40"/>
          <w:szCs w:val="40"/>
        </w:rPr>
        <w:t>РОССИЙСКАЯ ФЕДЕРАЦИЯ</w:t>
      </w:r>
    </w:p>
    <w:p w:rsidR="008B386F" w:rsidRPr="008B386F" w:rsidRDefault="008B386F" w:rsidP="008B386F">
      <w:pPr>
        <w:spacing w:after="75"/>
        <w:jc w:val="center"/>
        <w:outlineLvl w:val="2"/>
        <w:rPr>
          <w:b/>
          <w:color w:val="333333"/>
          <w:sz w:val="40"/>
          <w:szCs w:val="40"/>
        </w:rPr>
      </w:pPr>
      <w:r w:rsidRPr="008B386F">
        <w:rPr>
          <w:b/>
          <w:color w:val="333333"/>
          <w:sz w:val="40"/>
          <w:szCs w:val="40"/>
        </w:rPr>
        <w:t>БРЯНСКАЯ ОБЛАСТЬ</w:t>
      </w:r>
    </w:p>
    <w:p w:rsidR="008B386F" w:rsidRPr="008B386F" w:rsidRDefault="008B386F" w:rsidP="008B386F">
      <w:pPr>
        <w:spacing w:after="75"/>
        <w:jc w:val="center"/>
        <w:outlineLvl w:val="2"/>
        <w:rPr>
          <w:b/>
          <w:color w:val="333333"/>
          <w:sz w:val="40"/>
          <w:szCs w:val="40"/>
        </w:rPr>
      </w:pPr>
      <w:r w:rsidRPr="008B386F">
        <w:rPr>
          <w:b/>
          <w:color w:val="333333"/>
          <w:sz w:val="40"/>
          <w:szCs w:val="40"/>
        </w:rPr>
        <w:t>НОВОДАРКОВИЧСКОЕ СЕЛЬСКОЕ ПОСЕЛЕНИЕ</w:t>
      </w:r>
    </w:p>
    <w:p w:rsidR="008B386F" w:rsidRPr="008B386F" w:rsidRDefault="008B386F" w:rsidP="008B386F">
      <w:pPr>
        <w:spacing w:after="75"/>
        <w:jc w:val="center"/>
        <w:outlineLvl w:val="2"/>
        <w:rPr>
          <w:b/>
          <w:color w:val="333333"/>
          <w:sz w:val="40"/>
          <w:szCs w:val="40"/>
        </w:rPr>
      </w:pPr>
      <w:r w:rsidRPr="008B386F">
        <w:rPr>
          <w:b/>
          <w:color w:val="333333"/>
          <w:sz w:val="40"/>
          <w:szCs w:val="40"/>
        </w:rPr>
        <w:t>Постановление</w:t>
      </w:r>
    </w:p>
    <w:p w:rsidR="008B386F" w:rsidRPr="008B386F" w:rsidRDefault="008B386F" w:rsidP="008B386F">
      <w:pPr>
        <w:spacing w:after="75"/>
        <w:outlineLvl w:val="2"/>
        <w:rPr>
          <w:color w:val="333333"/>
          <w:sz w:val="30"/>
          <w:szCs w:val="30"/>
        </w:rPr>
      </w:pPr>
    </w:p>
    <w:p w:rsidR="008B386F" w:rsidRPr="008B386F" w:rsidRDefault="008B386F" w:rsidP="008B386F">
      <w:pPr>
        <w:spacing w:after="75"/>
        <w:outlineLvl w:val="2"/>
        <w:rPr>
          <w:b/>
          <w:color w:val="333333"/>
          <w:u w:val="single"/>
        </w:rPr>
      </w:pPr>
      <w:r w:rsidRPr="008B386F">
        <w:rPr>
          <w:b/>
          <w:color w:val="333333"/>
          <w:u w:val="single"/>
        </w:rPr>
        <w:t>от  27.12.2011г.№136</w:t>
      </w:r>
    </w:p>
    <w:p w:rsidR="008B386F" w:rsidRPr="008B386F" w:rsidRDefault="008B386F" w:rsidP="008B386F">
      <w:pPr>
        <w:spacing w:before="225" w:after="225"/>
        <w:jc w:val="both"/>
        <w:rPr>
          <w:rStyle w:val="13pt"/>
          <w:b/>
          <w:bCs/>
          <w:color w:val="333333"/>
        </w:rPr>
      </w:pPr>
      <w:r w:rsidRPr="008B386F">
        <w:rPr>
          <w:rStyle w:val="a4"/>
          <w:color w:val="333333"/>
        </w:rPr>
        <w:t xml:space="preserve"> </w:t>
      </w:r>
      <w:r w:rsidRPr="008B386F">
        <w:rPr>
          <w:rStyle w:val="13pt"/>
          <w:b/>
          <w:bCs/>
          <w:color w:val="333333"/>
        </w:rPr>
        <w:t xml:space="preserve">«Об утверждении, </w:t>
      </w:r>
      <w:proofErr w:type="gramStart"/>
      <w:r w:rsidRPr="008B386F">
        <w:rPr>
          <w:rStyle w:val="13pt"/>
          <w:b/>
          <w:bCs/>
          <w:color w:val="333333"/>
        </w:rPr>
        <w:t>административного</w:t>
      </w:r>
      <w:proofErr w:type="gramEnd"/>
    </w:p>
    <w:p w:rsidR="008B386F" w:rsidRPr="008B386F" w:rsidRDefault="008B386F" w:rsidP="008B386F">
      <w:pPr>
        <w:spacing w:before="225" w:after="225"/>
        <w:jc w:val="both"/>
        <w:rPr>
          <w:rStyle w:val="a4"/>
          <w:color w:val="333333"/>
        </w:rPr>
      </w:pPr>
      <w:r w:rsidRPr="008B386F">
        <w:rPr>
          <w:rStyle w:val="13pt"/>
          <w:b/>
          <w:bCs/>
          <w:color w:val="333333"/>
        </w:rPr>
        <w:t xml:space="preserve"> регламента предоставления </w:t>
      </w:r>
      <w:r w:rsidRPr="008B386F">
        <w:rPr>
          <w:rStyle w:val="a4"/>
          <w:color w:val="333333"/>
        </w:rPr>
        <w:t>администрацией</w:t>
      </w:r>
    </w:p>
    <w:p w:rsidR="008B386F" w:rsidRPr="008B386F" w:rsidRDefault="008B386F" w:rsidP="008B386F">
      <w:pPr>
        <w:spacing w:before="225" w:after="225"/>
        <w:jc w:val="both"/>
        <w:rPr>
          <w:rStyle w:val="a4"/>
          <w:color w:val="333333"/>
        </w:rPr>
      </w:pPr>
      <w:r w:rsidRPr="008B386F">
        <w:rPr>
          <w:rStyle w:val="a4"/>
          <w:color w:val="333333"/>
        </w:rPr>
        <w:t xml:space="preserve"> Новодарковичского  сельского поселения Брянского</w:t>
      </w:r>
    </w:p>
    <w:p w:rsidR="008B386F" w:rsidRPr="008B386F" w:rsidRDefault="008B386F" w:rsidP="008B386F">
      <w:pPr>
        <w:spacing w:before="225" w:after="225"/>
        <w:jc w:val="both"/>
        <w:rPr>
          <w:rStyle w:val="a4"/>
          <w:color w:val="333333"/>
        </w:rPr>
      </w:pPr>
      <w:r w:rsidRPr="008B386F">
        <w:rPr>
          <w:rStyle w:val="a4"/>
          <w:color w:val="333333"/>
        </w:rPr>
        <w:t xml:space="preserve"> района </w:t>
      </w:r>
      <w:r w:rsidRPr="008B386F">
        <w:rPr>
          <w:rStyle w:val="13pt"/>
          <w:b/>
          <w:bCs/>
          <w:color w:val="333333"/>
        </w:rPr>
        <w:t xml:space="preserve">муниципальной услуги </w:t>
      </w:r>
      <w:r w:rsidRPr="008B386F">
        <w:rPr>
          <w:rStyle w:val="a4"/>
          <w:color w:val="000000"/>
        </w:rPr>
        <w:t>«</w:t>
      </w:r>
      <w:r w:rsidRPr="008B386F">
        <w:rPr>
          <w:rStyle w:val="a4"/>
          <w:color w:val="333333"/>
        </w:rPr>
        <w:t>Совершение</w:t>
      </w:r>
    </w:p>
    <w:p w:rsidR="008B386F" w:rsidRPr="008B386F" w:rsidRDefault="008B386F" w:rsidP="008B386F">
      <w:pPr>
        <w:spacing w:before="225" w:after="225"/>
        <w:jc w:val="both"/>
        <w:rPr>
          <w:rStyle w:val="a4"/>
          <w:color w:val="333333"/>
        </w:rPr>
      </w:pPr>
      <w:r w:rsidRPr="008B386F">
        <w:rPr>
          <w:rStyle w:val="a4"/>
          <w:color w:val="333333"/>
        </w:rPr>
        <w:t xml:space="preserve"> нотариальных действий, предусмотренных</w:t>
      </w:r>
    </w:p>
    <w:p w:rsidR="008B386F" w:rsidRPr="008B386F" w:rsidRDefault="008B386F" w:rsidP="008B386F">
      <w:pPr>
        <w:spacing w:before="225" w:after="225"/>
        <w:jc w:val="both"/>
        <w:rPr>
          <w:color w:val="333333"/>
        </w:rPr>
      </w:pPr>
      <w:r w:rsidRPr="008B386F">
        <w:rPr>
          <w:rStyle w:val="a4"/>
          <w:color w:val="333333"/>
        </w:rPr>
        <w:t xml:space="preserve"> законодательством в случае отсутствия в поселении нотариуса</w:t>
      </w:r>
      <w:r w:rsidRPr="008B386F">
        <w:rPr>
          <w:rStyle w:val="a4"/>
          <w:color w:val="000000"/>
        </w:rPr>
        <w:t>»</w:t>
      </w:r>
    </w:p>
    <w:p w:rsidR="008B386F" w:rsidRPr="008B386F" w:rsidRDefault="008B386F" w:rsidP="008B386F">
      <w:pPr>
        <w:spacing w:before="225" w:after="225"/>
        <w:ind w:firstLine="709"/>
        <w:jc w:val="both"/>
        <w:rPr>
          <w:color w:val="333333"/>
        </w:rPr>
      </w:pPr>
      <w:r w:rsidRPr="008B386F">
        <w:rPr>
          <w:color w:val="333333"/>
        </w:rPr>
        <w:t xml:space="preserve">В соответствии с Федеральным </w:t>
      </w:r>
      <w:hyperlink r:id="rId4" w:history="1">
        <w:r w:rsidRPr="008B386F">
          <w:rPr>
            <w:rStyle w:val="a3"/>
            <w:color w:val="auto"/>
          </w:rPr>
          <w:t>законом</w:t>
        </w:r>
      </w:hyperlink>
      <w:r w:rsidRPr="008B386F">
        <w:rPr>
          <w:color w:val="333333"/>
        </w:rPr>
        <w:t xml:space="preserve"> от 27.07.2010 г. № 210-ФЗ "Об организации предоставления государственных и муниципальных услуг", </w:t>
      </w:r>
      <w:hyperlink r:id="rId5" w:history="1">
        <w:r w:rsidRPr="008B386F">
          <w:rPr>
            <w:rStyle w:val="a3"/>
            <w:color w:val="auto"/>
          </w:rPr>
          <w:t>постановлением</w:t>
        </w:r>
      </w:hyperlink>
      <w:r w:rsidRPr="008B386F">
        <w:rPr>
          <w:color w:val="333333"/>
        </w:rPr>
        <w:t xml:space="preserve"> Правительства Российской Федерации от 16.05.2011 г.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ПОСТАНОВЛЯЮ:</w:t>
      </w:r>
    </w:p>
    <w:p w:rsidR="008B386F" w:rsidRPr="008B386F" w:rsidRDefault="008B386F" w:rsidP="008B386F">
      <w:pPr>
        <w:spacing w:before="225" w:after="225"/>
        <w:ind w:firstLine="709"/>
        <w:jc w:val="both"/>
        <w:rPr>
          <w:color w:val="333333"/>
        </w:rPr>
      </w:pPr>
      <w:r w:rsidRPr="008B386F">
        <w:rPr>
          <w:color w:val="333333"/>
        </w:rPr>
        <w:t xml:space="preserve">1. Утвердить Административный </w:t>
      </w:r>
      <w:hyperlink r:id="rId6" w:history="1">
        <w:r w:rsidRPr="008B386F">
          <w:rPr>
            <w:rStyle w:val="a3"/>
            <w:color w:val="auto"/>
          </w:rPr>
          <w:t>регламент</w:t>
        </w:r>
      </w:hyperlink>
      <w:r w:rsidRPr="008B386F">
        <w:rPr>
          <w:color w:val="333333"/>
        </w:rPr>
        <w:t xml:space="preserve"> предоставления администрацией Новодарковичского сельского поселения Брянского района</w:t>
      </w:r>
      <w:r w:rsidRPr="008B386F">
        <w:rPr>
          <w:b/>
          <w:bCs/>
          <w:color w:val="333333"/>
        </w:rPr>
        <w:t xml:space="preserve"> </w:t>
      </w:r>
      <w:r w:rsidRPr="008B386F">
        <w:rPr>
          <w:color w:val="333333"/>
        </w:rPr>
        <w:t xml:space="preserve">муниципальной услуги </w:t>
      </w:r>
      <w:r w:rsidRPr="008B386F">
        <w:rPr>
          <w:color w:val="000000"/>
        </w:rPr>
        <w:t>«</w:t>
      </w:r>
      <w:r w:rsidRPr="008B386F">
        <w:rPr>
          <w:color w:val="333333"/>
        </w:rPr>
        <w:t>Совершение нотариальных действий, предусмотренных законодательством в случае отсутствия в поселении нотариуса</w:t>
      </w:r>
      <w:r w:rsidRPr="008B386F">
        <w:rPr>
          <w:color w:val="000000"/>
        </w:rPr>
        <w:t xml:space="preserve">» </w:t>
      </w:r>
      <w:r w:rsidRPr="008B386F">
        <w:rPr>
          <w:color w:val="333333"/>
        </w:rPr>
        <w:t>согласно приложению.</w:t>
      </w:r>
    </w:p>
    <w:p w:rsidR="008B386F" w:rsidRPr="008B386F" w:rsidRDefault="008B386F" w:rsidP="008B386F">
      <w:pPr>
        <w:spacing w:before="225" w:after="225"/>
        <w:ind w:firstLine="709"/>
        <w:jc w:val="both"/>
        <w:rPr>
          <w:color w:val="333333"/>
        </w:rPr>
      </w:pPr>
      <w:r w:rsidRPr="008B386F">
        <w:rPr>
          <w:color w:val="333333"/>
        </w:rPr>
        <w:t>2. Да</w:t>
      </w:r>
      <w:r>
        <w:rPr>
          <w:color w:val="333333"/>
        </w:rPr>
        <w:t>нное постановление обнародовать</w:t>
      </w:r>
      <w:r w:rsidRPr="008B386F">
        <w:rPr>
          <w:color w:val="333333"/>
        </w:rPr>
        <w:t>.</w:t>
      </w:r>
    </w:p>
    <w:p w:rsidR="008B386F" w:rsidRDefault="008B386F" w:rsidP="008B386F">
      <w:pPr>
        <w:spacing w:before="225" w:after="225"/>
        <w:ind w:firstLine="709"/>
        <w:jc w:val="both"/>
        <w:rPr>
          <w:color w:val="333333"/>
        </w:rPr>
      </w:pPr>
      <w:r w:rsidRPr="008B386F">
        <w:rPr>
          <w:color w:val="333333"/>
        </w:rPr>
        <w:t>3. Контроль за исполнением настоящего постановления оставляю за собой.</w:t>
      </w:r>
    </w:p>
    <w:p w:rsidR="008B386F" w:rsidRDefault="008B386F" w:rsidP="008B386F">
      <w:pPr>
        <w:spacing w:before="225" w:after="225"/>
        <w:ind w:firstLine="709"/>
        <w:jc w:val="both"/>
        <w:rPr>
          <w:color w:val="333333"/>
        </w:rPr>
      </w:pPr>
    </w:p>
    <w:p w:rsidR="008B386F" w:rsidRDefault="008B386F" w:rsidP="008B386F">
      <w:pPr>
        <w:spacing w:before="225" w:after="225"/>
        <w:ind w:firstLine="709"/>
        <w:jc w:val="both"/>
        <w:rPr>
          <w:color w:val="333333"/>
        </w:rPr>
      </w:pPr>
    </w:p>
    <w:p w:rsidR="008B386F" w:rsidRPr="008B386F" w:rsidRDefault="008B386F" w:rsidP="008B386F">
      <w:pPr>
        <w:spacing w:before="225" w:after="225"/>
        <w:ind w:firstLine="709"/>
        <w:jc w:val="both"/>
        <w:rPr>
          <w:color w:val="333333"/>
        </w:rPr>
      </w:pPr>
    </w:p>
    <w:p w:rsidR="008B386F" w:rsidRPr="008B386F" w:rsidRDefault="008B386F" w:rsidP="008B386F">
      <w:pPr>
        <w:spacing w:before="225" w:after="225"/>
        <w:ind w:firstLine="709"/>
        <w:jc w:val="both"/>
        <w:rPr>
          <w:color w:val="333333"/>
        </w:rPr>
      </w:pPr>
      <w:r w:rsidRPr="008B386F">
        <w:rPr>
          <w:color w:val="333333"/>
        </w:rPr>
        <w:t>Глава поселения                                                            А.И.Москоленко</w:t>
      </w:r>
    </w:p>
    <w:p w:rsidR="008B386F" w:rsidRDefault="008B386F" w:rsidP="008B386F">
      <w:pPr>
        <w:spacing w:before="225" w:after="225"/>
        <w:ind w:firstLine="709"/>
        <w:jc w:val="both"/>
        <w:rPr>
          <w:rFonts w:ascii="Arial" w:hAnsi="Arial" w:cs="Arial"/>
          <w:color w:val="333333"/>
          <w:sz w:val="20"/>
          <w:szCs w:val="20"/>
        </w:rPr>
      </w:pPr>
    </w:p>
    <w:p w:rsidR="00A70C64" w:rsidRDefault="00A70C64"/>
    <w:sectPr w:rsidR="00A70C64" w:rsidSect="00A7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6F"/>
    <w:rsid w:val="008B386F"/>
    <w:rsid w:val="00A7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386F"/>
    <w:rPr>
      <w:strike w:val="0"/>
      <w:dstrike w:val="0"/>
      <w:color w:val="9A2016"/>
      <w:u w:val="none"/>
      <w:effect w:val="none"/>
    </w:rPr>
  </w:style>
  <w:style w:type="character" w:styleId="a4">
    <w:name w:val="Strong"/>
    <w:qFormat/>
    <w:rsid w:val="008B386F"/>
    <w:rPr>
      <w:b/>
      <w:bCs/>
    </w:rPr>
  </w:style>
  <w:style w:type="character" w:customStyle="1" w:styleId="13pt">
    <w:name w:val="13pt"/>
    <w:basedOn w:val="a0"/>
    <w:rsid w:val="008B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62ACF2152D71FE73322835CE244D4601CB46739F501F569AC24DD0963ECA45D6CED0B16B56EDW6w0H" TargetMode="External"/><Relationship Id="rId5" Type="http://schemas.openxmlformats.org/officeDocument/2006/relationships/hyperlink" Target="consultantplus://offline/ref=C733B1B6E50639E4AC27417152BDDB4090B2166ADAEDBCB77642E010B2T7xBH" TargetMode="External"/><Relationship Id="rId4" Type="http://schemas.openxmlformats.org/officeDocument/2006/relationships/hyperlink" Target="consultantplus://offline/ref=C733B1B6E50639E4AC27417152BDDB4090B11C67DDE9BCB77642E010B27B7CC30C4227EB696781BCT6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2016-09-14T08:30:00Z</dcterms:created>
  <dcterms:modified xsi:type="dcterms:W3CDTF">2016-09-14T08:32:00Z</dcterms:modified>
</cp:coreProperties>
</file>